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E35" w:rsidRPr="00370E35" w:rsidRDefault="00370E35" w:rsidP="00370E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990600" cy="1057275"/>
            <wp:effectExtent l="0" t="0" r="0" b="9525"/>
            <wp:docPr id="30" name="Рисунок 30" descr="http://fmcspo.ru/files/images/arms/du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mcspo.ru/files/images/arms/duma.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90600" cy="1057275"/>
                    </a:xfrm>
                    <a:prstGeom prst="rect">
                      <a:avLst/>
                    </a:prstGeom>
                    <a:noFill/>
                    <a:ln>
                      <a:noFill/>
                    </a:ln>
                  </pic:spPr>
                </pic:pic>
              </a:graphicData>
            </a:graphic>
          </wp:inline>
        </w:drawing>
      </w:r>
    </w:p>
    <w:p w:rsidR="00370E35" w:rsidRPr="00370E35" w:rsidRDefault="00370E35" w:rsidP="00370E35">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370E35">
        <w:rPr>
          <w:rFonts w:ascii="Times New Roman" w:eastAsia="Times New Roman" w:hAnsi="Times New Roman" w:cs="Times New Roman"/>
          <w:b/>
          <w:bCs/>
          <w:sz w:val="36"/>
          <w:szCs w:val="36"/>
          <w:lang w:eastAsia="ru-RU"/>
        </w:rPr>
        <w:t>О СОЦИАЛЬНОЙ ЗАЩИТЕ ИНВАЛИДОВ В РОССИЙСКОЙ ФЕДЕРАЦИИ</w:t>
      </w:r>
    </w:p>
    <w:p w:rsidR="00370E35" w:rsidRPr="00370E35" w:rsidRDefault="00370E35" w:rsidP="00370E3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370E35">
        <w:rPr>
          <w:rFonts w:ascii="Times New Roman" w:eastAsia="Times New Roman" w:hAnsi="Times New Roman" w:cs="Times New Roman"/>
          <w:b/>
          <w:bCs/>
          <w:sz w:val="27"/>
          <w:szCs w:val="27"/>
          <w:lang w:eastAsia="ru-RU"/>
        </w:rPr>
        <w:t xml:space="preserve">Федеральный закон от </w:t>
      </w:r>
      <w:bookmarkStart w:id="0" w:name="_GoBack"/>
      <w:r w:rsidRPr="00370E35">
        <w:rPr>
          <w:rFonts w:ascii="Times New Roman" w:eastAsia="Times New Roman" w:hAnsi="Times New Roman" w:cs="Times New Roman"/>
          <w:b/>
          <w:bCs/>
          <w:sz w:val="27"/>
          <w:szCs w:val="27"/>
          <w:lang w:eastAsia="ru-RU"/>
        </w:rPr>
        <w:t>24 ноября 1995 года № 181</w:t>
      </w:r>
      <w:r w:rsidRPr="00370E35">
        <w:rPr>
          <w:rFonts w:ascii="Times New Roman" w:eastAsia="Times New Roman" w:hAnsi="Times New Roman" w:cs="Times New Roman"/>
          <w:b/>
          <w:bCs/>
          <w:sz w:val="27"/>
          <w:szCs w:val="27"/>
          <w:lang w:eastAsia="ru-RU"/>
        </w:rPr>
        <w:softHyphen/>
        <w:t>-ФЗ</w:t>
      </w:r>
      <w:bookmarkEnd w:id="0"/>
    </w:p>
    <w:p w:rsidR="00370E35" w:rsidRPr="00370E35" w:rsidRDefault="00370E35" w:rsidP="00370E3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370E35">
        <w:rPr>
          <w:rFonts w:ascii="Times New Roman" w:eastAsia="Times New Roman" w:hAnsi="Times New Roman" w:cs="Times New Roman"/>
          <w:b/>
          <w:bCs/>
          <w:sz w:val="27"/>
          <w:szCs w:val="27"/>
          <w:lang w:eastAsia="ru-RU"/>
        </w:rPr>
        <w:t>(С изменениями, внесенными:</w:t>
      </w:r>
    </w:p>
    <w:p w:rsidR="00370E35" w:rsidRPr="00370E35" w:rsidRDefault="00370E35" w:rsidP="00370E3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370E35">
        <w:rPr>
          <w:rFonts w:ascii="Times New Roman" w:eastAsia="Times New Roman" w:hAnsi="Times New Roman" w:cs="Times New Roman"/>
          <w:b/>
          <w:bCs/>
          <w:sz w:val="27"/>
          <w:szCs w:val="27"/>
          <w:lang w:eastAsia="ru-RU"/>
        </w:rPr>
        <w:t>Федеральными законами от 24 июля 1998 года № 125</w:t>
      </w:r>
      <w:r w:rsidRPr="00370E35">
        <w:rPr>
          <w:rFonts w:ascii="Times New Roman" w:eastAsia="Times New Roman" w:hAnsi="Times New Roman" w:cs="Times New Roman"/>
          <w:b/>
          <w:bCs/>
          <w:sz w:val="27"/>
          <w:szCs w:val="27"/>
          <w:lang w:eastAsia="ru-RU"/>
        </w:rPr>
        <w:softHyphen/>
        <w:t>ФЗ, от 4 января 1999 года № 5</w:t>
      </w:r>
      <w:r w:rsidRPr="00370E35">
        <w:rPr>
          <w:rFonts w:ascii="Times New Roman" w:eastAsia="Times New Roman" w:hAnsi="Times New Roman" w:cs="Times New Roman"/>
          <w:b/>
          <w:bCs/>
          <w:sz w:val="27"/>
          <w:szCs w:val="27"/>
          <w:lang w:eastAsia="ru-RU"/>
        </w:rPr>
        <w:softHyphen/>
        <w:t>ФЗ, от 17 июля 1999 года № 172</w:t>
      </w:r>
      <w:r w:rsidRPr="00370E35">
        <w:rPr>
          <w:rFonts w:ascii="Times New Roman" w:eastAsia="Times New Roman" w:hAnsi="Times New Roman" w:cs="Times New Roman"/>
          <w:b/>
          <w:bCs/>
          <w:sz w:val="27"/>
          <w:szCs w:val="27"/>
          <w:lang w:eastAsia="ru-RU"/>
        </w:rPr>
        <w:softHyphen/>
        <w:t>ФЗ , от 27 мая 2000 года № 78</w:t>
      </w:r>
      <w:r w:rsidRPr="00370E35">
        <w:rPr>
          <w:rFonts w:ascii="Times New Roman" w:eastAsia="Times New Roman" w:hAnsi="Times New Roman" w:cs="Times New Roman"/>
          <w:b/>
          <w:bCs/>
          <w:sz w:val="27"/>
          <w:szCs w:val="27"/>
          <w:lang w:eastAsia="ru-RU"/>
        </w:rPr>
        <w:softHyphen/>
        <w:t>ФЗ, от 9 июня 2001 года № 74</w:t>
      </w:r>
      <w:r w:rsidRPr="00370E35">
        <w:rPr>
          <w:rFonts w:ascii="Times New Roman" w:eastAsia="Times New Roman" w:hAnsi="Times New Roman" w:cs="Times New Roman"/>
          <w:b/>
          <w:bCs/>
          <w:sz w:val="27"/>
          <w:szCs w:val="27"/>
          <w:lang w:eastAsia="ru-RU"/>
        </w:rPr>
        <w:softHyphen/>
        <w:t>ФЗ,  от  8  августа  2001  года  № 123</w:t>
      </w:r>
      <w:r w:rsidRPr="00370E35">
        <w:rPr>
          <w:rFonts w:ascii="Times New Roman" w:eastAsia="Times New Roman" w:hAnsi="Times New Roman" w:cs="Times New Roman"/>
          <w:b/>
          <w:bCs/>
          <w:sz w:val="27"/>
          <w:szCs w:val="27"/>
          <w:lang w:eastAsia="ru-RU"/>
        </w:rPr>
        <w:softHyphen/>
        <w:t>ФЗ, от 29 декабря 2001 года № 188</w:t>
      </w:r>
      <w:r w:rsidRPr="00370E35">
        <w:rPr>
          <w:rFonts w:ascii="Times New Roman" w:eastAsia="Times New Roman" w:hAnsi="Times New Roman" w:cs="Times New Roman"/>
          <w:b/>
          <w:bCs/>
          <w:sz w:val="27"/>
          <w:szCs w:val="27"/>
          <w:lang w:eastAsia="ru-RU"/>
        </w:rPr>
        <w:softHyphen/>
        <w:t>ФЗ, от 30 декабря 2001 года № 196</w:t>
      </w:r>
      <w:r w:rsidRPr="00370E35">
        <w:rPr>
          <w:rFonts w:ascii="Times New Roman" w:eastAsia="Times New Roman" w:hAnsi="Times New Roman" w:cs="Times New Roman"/>
          <w:b/>
          <w:bCs/>
          <w:sz w:val="27"/>
          <w:szCs w:val="27"/>
          <w:lang w:eastAsia="ru-RU"/>
        </w:rPr>
        <w:softHyphen/>
        <w:t>ФЗ, от 29 мая 2002 года № 57</w:t>
      </w:r>
      <w:r w:rsidRPr="00370E35">
        <w:rPr>
          <w:rFonts w:ascii="Times New Roman" w:eastAsia="Times New Roman" w:hAnsi="Times New Roman" w:cs="Times New Roman"/>
          <w:b/>
          <w:bCs/>
          <w:sz w:val="27"/>
          <w:szCs w:val="27"/>
          <w:lang w:eastAsia="ru-RU"/>
        </w:rPr>
        <w:softHyphen/>
        <w:t>ФЗ, от 10 января 2003 года № 15</w:t>
      </w:r>
      <w:r w:rsidRPr="00370E35">
        <w:rPr>
          <w:rFonts w:ascii="Times New Roman" w:eastAsia="Times New Roman" w:hAnsi="Times New Roman" w:cs="Times New Roman"/>
          <w:b/>
          <w:bCs/>
          <w:sz w:val="27"/>
          <w:szCs w:val="27"/>
          <w:lang w:eastAsia="ru-RU"/>
        </w:rPr>
        <w:softHyphen/>
        <w:t>ФЗ, от  23  октября  2003  года  №  132</w:t>
      </w:r>
      <w:r w:rsidRPr="00370E35">
        <w:rPr>
          <w:rFonts w:ascii="Times New Roman" w:eastAsia="Times New Roman" w:hAnsi="Times New Roman" w:cs="Times New Roman"/>
          <w:b/>
          <w:bCs/>
          <w:sz w:val="27"/>
          <w:szCs w:val="27"/>
          <w:lang w:eastAsia="ru-RU"/>
        </w:rPr>
        <w:softHyphen/>
        <w:t>ФЗ, от 22 августа 2004 года № 122</w:t>
      </w:r>
      <w:r w:rsidRPr="00370E35">
        <w:rPr>
          <w:rFonts w:ascii="Times New Roman" w:eastAsia="Times New Roman" w:hAnsi="Times New Roman" w:cs="Times New Roman"/>
          <w:b/>
          <w:bCs/>
          <w:sz w:val="27"/>
          <w:szCs w:val="27"/>
          <w:lang w:eastAsia="ru-RU"/>
        </w:rPr>
        <w:softHyphen/>
        <w:t>ФЗ, от 29 декабря 2004 года № 199</w:t>
      </w:r>
      <w:r w:rsidRPr="00370E35">
        <w:rPr>
          <w:rFonts w:ascii="Times New Roman" w:eastAsia="Times New Roman" w:hAnsi="Times New Roman" w:cs="Times New Roman"/>
          <w:b/>
          <w:bCs/>
          <w:sz w:val="27"/>
          <w:szCs w:val="27"/>
          <w:lang w:eastAsia="ru-RU"/>
        </w:rPr>
        <w:softHyphen/>
        <w:t>ФЗ, от 31 декабря 2005 года № 199</w:t>
      </w:r>
      <w:r w:rsidRPr="00370E35">
        <w:rPr>
          <w:rFonts w:ascii="Times New Roman" w:eastAsia="Times New Roman" w:hAnsi="Times New Roman" w:cs="Times New Roman"/>
          <w:b/>
          <w:bCs/>
          <w:sz w:val="27"/>
          <w:szCs w:val="27"/>
          <w:lang w:eastAsia="ru-RU"/>
        </w:rPr>
        <w:softHyphen/>
        <w:t>ФЗ, от 18 октября 2007 года № 230</w:t>
      </w:r>
      <w:r w:rsidRPr="00370E35">
        <w:rPr>
          <w:rFonts w:ascii="Times New Roman" w:eastAsia="Times New Roman" w:hAnsi="Times New Roman" w:cs="Times New Roman"/>
          <w:b/>
          <w:bCs/>
          <w:sz w:val="27"/>
          <w:szCs w:val="27"/>
          <w:lang w:eastAsia="ru-RU"/>
        </w:rPr>
        <w:softHyphen/>
        <w:t>ФЗ, от 1 декабря 2007 года № 309</w:t>
      </w:r>
      <w:r w:rsidRPr="00370E35">
        <w:rPr>
          <w:rFonts w:ascii="Times New Roman" w:eastAsia="Times New Roman" w:hAnsi="Times New Roman" w:cs="Times New Roman"/>
          <w:b/>
          <w:bCs/>
          <w:sz w:val="27"/>
          <w:szCs w:val="27"/>
          <w:lang w:eastAsia="ru-RU"/>
        </w:rPr>
        <w:softHyphen/>
        <w:t>ФЗ, от 1 марта 2008 года № 18</w:t>
      </w:r>
      <w:r w:rsidRPr="00370E35">
        <w:rPr>
          <w:rFonts w:ascii="Times New Roman" w:eastAsia="Times New Roman" w:hAnsi="Times New Roman" w:cs="Times New Roman"/>
          <w:b/>
          <w:bCs/>
          <w:sz w:val="27"/>
          <w:szCs w:val="27"/>
          <w:lang w:eastAsia="ru-RU"/>
        </w:rPr>
        <w:softHyphen/>
        <w:t>ФЗ, от 14 июля 2008 года №  110</w:t>
      </w:r>
      <w:r w:rsidRPr="00370E35">
        <w:rPr>
          <w:rFonts w:ascii="Times New Roman" w:eastAsia="Times New Roman" w:hAnsi="Times New Roman" w:cs="Times New Roman"/>
          <w:b/>
          <w:bCs/>
          <w:sz w:val="27"/>
          <w:szCs w:val="27"/>
          <w:lang w:eastAsia="ru-RU"/>
        </w:rPr>
        <w:softHyphen/>
        <w:t>ФЗ, от 23 июля 2008 года № 160</w:t>
      </w:r>
      <w:r w:rsidRPr="00370E35">
        <w:rPr>
          <w:rFonts w:ascii="Times New Roman" w:eastAsia="Times New Roman" w:hAnsi="Times New Roman" w:cs="Times New Roman"/>
          <w:b/>
          <w:bCs/>
          <w:sz w:val="27"/>
          <w:szCs w:val="27"/>
          <w:lang w:eastAsia="ru-RU"/>
        </w:rPr>
        <w:softHyphen/>
        <w:t>ФЗ, от 22 декабря 2008 года № 269</w:t>
      </w:r>
      <w:r w:rsidRPr="00370E35">
        <w:rPr>
          <w:rFonts w:ascii="Times New Roman" w:eastAsia="Times New Roman" w:hAnsi="Times New Roman" w:cs="Times New Roman"/>
          <w:b/>
          <w:bCs/>
          <w:sz w:val="27"/>
          <w:szCs w:val="27"/>
          <w:lang w:eastAsia="ru-RU"/>
        </w:rPr>
        <w:softHyphen/>
        <w:t>ФЗ, от 28 апреля 2009 года № 72</w:t>
      </w:r>
      <w:r w:rsidRPr="00370E35">
        <w:rPr>
          <w:rFonts w:ascii="Times New Roman" w:eastAsia="Times New Roman" w:hAnsi="Times New Roman" w:cs="Times New Roman"/>
          <w:b/>
          <w:bCs/>
          <w:sz w:val="27"/>
          <w:szCs w:val="27"/>
          <w:lang w:eastAsia="ru-RU"/>
        </w:rPr>
        <w:softHyphen/>
        <w:t>ФЗ, от 24 июля 2009 года № 213</w:t>
      </w:r>
      <w:r w:rsidRPr="00370E35">
        <w:rPr>
          <w:rFonts w:ascii="Times New Roman" w:eastAsia="Times New Roman" w:hAnsi="Times New Roman" w:cs="Times New Roman"/>
          <w:b/>
          <w:bCs/>
          <w:sz w:val="27"/>
          <w:szCs w:val="27"/>
          <w:lang w:eastAsia="ru-RU"/>
        </w:rPr>
        <w:softHyphen/>
        <w:t>ФЗ, от 9 декабря 2010 года № 351</w:t>
      </w:r>
      <w:r w:rsidRPr="00370E35">
        <w:rPr>
          <w:rFonts w:ascii="Times New Roman" w:eastAsia="Times New Roman" w:hAnsi="Times New Roman" w:cs="Times New Roman"/>
          <w:b/>
          <w:bCs/>
          <w:sz w:val="27"/>
          <w:szCs w:val="27"/>
          <w:lang w:eastAsia="ru-RU"/>
        </w:rPr>
        <w:softHyphen/>
        <w:t>ФЗ, от 1 июля 2011 года № 169</w:t>
      </w:r>
      <w:r w:rsidRPr="00370E35">
        <w:rPr>
          <w:rFonts w:ascii="Times New Roman" w:eastAsia="Times New Roman" w:hAnsi="Times New Roman" w:cs="Times New Roman"/>
          <w:b/>
          <w:bCs/>
          <w:sz w:val="27"/>
          <w:szCs w:val="27"/>
          <w:lang w:eastAsia="ru-RU"/>
        </w:rPr>
        <w:softHyphen/>
        <w:t>ФЗ, от 19 июля 2011 года № 248</w:t>
      </w:r>
      <w:r w:rsidRPr="00370E35">
        <w:rPr>
          <w:rFonts w:ascii="Times New Roman" w:eastAsia="Times New Roman" w:hAnsi="Times New Roman" w:cs="Times New Roman"/>
          <w:b/>
          <w:bCs/>
          <w:sz w:val="27"/>
          <w:szCs w:val="27"/>
          <w:lang w:eastAsia="ru-RU"/>
        </w:rPr>
        <w:softHyphen/>
        <w:t>ФЗ, от 6 ноября 2011 года № 299</w:t>
      </w:r>
      <w:r w:rsidRPr="00370E35">
        <w:rPr>
          <w:rFonts w:ascii="Times New Roman" w:eastAsia="Times New Roman" w:hAnsi="Times New Roman" w:cs="Times New Roman"/>
          <w:b/>
          <w:bCs/>
          <w:sz w:val="27"/>
          <w:szCs w:val="27"/>
          <w:lang w:eastAsia="ru-RU"/>
        </w:rPr>
        <w:softHyphen/>
        <w:t>ФЗ, от 16 ноября 2011 года № 318</w:t>
      </w:r>
      <w:r w:rsidRPr="00370E35">
        <w:rPr>
          <w:rFonts w:ascii="Times New Roman" w:eastAsia="Times New Roman" w:hAnsi="Times New Roman" w:cs="Times New Roman"/>
          <w:b/>
          <w:bCs/>
          <w:sz w:val="27"/>
          <w:szCs w:val="27"/>
          <w:lang w:eastAsia="ru-RU"/>
        </w:rPr>
        <w:softHyphen/>
        <w:t>ФЗ, от 30 ноября 2011 года № 355</w:t>
      </w:r>
      <w:r w:rsidRPr="00370E35">
        <w:rPr>
          <w:rFonts w:ascii="Times New Roman" w:eastAsia="Times New Roman" w:hAnsi="Times New Roman" w:cs="Times New Roman"/>
          <w:b/>
          <w:bCs/>
          <w:sz w:val="27"/>
          <w:szCs w:val="27"/>
          <w:lang w:eastAsia="ru-RU"/>
        </w:rPr>
        <w:softHyphen/>
        <w:t>ФЗ, от 10 июля 2012 года № 110</w:t>
      </w:r>
      <w:r w:rsidRPr="00370E35">
        <w:rPr>
          <w:rFonts w:ascii="Times New Roman" w:eastAsia="Times New Roman" w:hAnsi="Times New Roman" w:cs="Times New Roman"/>
          <w:b/>
          <w:bCs/>
          <w:sz w:val="27"/>
          <w:szCs w:val="27"/>
          <w:lang w:eastAsia="ru-RU"/>
        </w:rPr>
        <w:softHyphen/>
        <w:t>ФЗ, от 20 июля 2012 года № 124</w:t>
      </w:r>
      <w:r w:rsidRPr="00370E35">
        <w:rPr>
          <w:rFonts w:ascii="Times New Roman" w:eastAsia="Times New Roman" w:hAnsi="Times New Roman" w:cs="Times New Roman"/>
          <w:b/>
          <w:bCs/>
          <w:sz w:val="27"/>
          <w:szCs w:val="27"/>
          <w:lang w:eastAsia="ru-RU"/>
        </w:rPr>
        <w:softHyphen/>
        <w:t>ФЗ, от 30 декабря 2012 года № 296</w:t>
      </w:r>
      <w:r w:rsidRPr="00370E35">
        <w:rPr>
          <w:rFonts w:ascii="Times New Roman" w:eastAsia="Times New Roman" w:hAnsi="Times New Roman" w:cs="Times New Roman"/>
          <w:b/>
          <w:bCs/>
          <w:sz w:val="27"/>
          <w:szCs w:val="27"/>
          <w:lang w:eastAsia="ru-RU"/>
        </w:rPr>
        <w:softHyphen/>
        <w:t>ФЗ, от 23 февраля 2013 года № 11</w:t>
      </w:r>
      <w:r w:rsidRPr="00370E35">
        <w:rPr>
          <w:rFonts w:ascii="Times New Roman" w:eastAsia="Times New Roman" w:hAnsi="Times New Roman" w:cs="Times New Roman"/>
          <w:b/>
          <w:bCs/>
          <w:sz w:val="27"/>
          <w:szCs w:val="27"/>
          <w:lang w:eastAsia="ru-RU"/>
        </w:rPr>
        <w:softHyphen/>
        <w:t>ФЗ, от 7 мая 2013 года № 104</w:t>
      </w:r>
      <w:r w:rsidRPr="00370E35">
        <w:rPr>
          <w:rFonts w:ascii="Times New Roman" w:eastAsia="Times New Roman" w:hAnsi="Times New Roman" w:cs="Times New Roman"/>
          <w:b/>
          <w:bCs/>
          <w:sz w:val="27"/>
          <w:szCs w:val="27"/>
          <w:lang w:eastAsia="ru-RU"/>
        </w:rPr>
        <w:softHyphen/>
        <w:t>ФЗ, от 2 июля 2013 года № 168</w:t>
      </w:r>
      <w:r w:rsidRPr="00370E35">
        <w:rPr>
          <w:rFonts w:ascii="Times New Roman" w:eastAsia="Times New Roman" w:hAnsi="Times New Roman" w:cs="Times New Roman"/>
          <w:b/>
          <w:bCs/>
          <w:sz w:val="27"/>
          <w:szCs w:val="27"/>
          <w:lang w:eastAsia="ru-RU"/>
        </w:rPr>
        <w:softHyphen/>
        <w:t>ФЗ, от 2 июля 2013 года № 185</w:t>
      </w:r>
      <w:r w:rsidRPr="00370E35">
        <w:rPr>
          <w:rFonts w:ascii="Times New Roman" w:eastAsia="Times New Roman" w:hAnsi="Times New Roman" w:cs="Times New Roman"/>
          <w:b/>
          <w:bCs/>
          <w:sz w:val="27"/>
          <w:szCs w:val="27"/>
          <w:lang w:eastAsia="ru-RU"/>
        </w:rPr>
        <w:softHyphen/>
        <w:t>ФЗ, от 25 ноября 2013 года № 312</w:t>
      </w:r>
      <w:r w:rsidRPr="00370E35">
        <w:rPr>
          <w:rFonts w:ascii="Times New Roman" w:eastAsia="Times New Roman" w:hAnsi="Times New Roman" w:cs="Times New Roman"/>
          <w:b/>
          <w:bCs/>
          <w:sz w:val="27"/>
          <w:szCs w:val="27"/>
          <w:lang w:eastAsia="ru-RU"/>
        </w:rPr>
        <w:softHyphen/>
        <w:t>ФЗ, от 28 декабря 2013 года № 421</w:t>
      </w:r>
      <w:r w:rsidRPr="00370E35">
        <w:rPr>
          <w:rFonts w:ascii="Times New Roman" w:eastAsia="Times New Roman" w:hAnsi="Times New Roman" w:cs="Times New Roman"/>
          <w:b/>
          <w:bCs/>
          <w:sz w:val="27"/>
          <w:szCs w:val="27"/>
          <w:lang w:eastAsia="ru-RU"/>
        </w:rPr>
        <w:softHyphen/>
        <w:t>ФЗ, от 28 июня 2014 года № 200</w:t>
      </w:r>
      <w:r w:rsidRPr="00370E35">
        <w:rPr>
          <w:rFonts w:ascii="Times New Roman" w:eastAsia="Times New Roman" w:hAnsi="Times New Roman" w:cs="Times New Roman"/>
          <w:b/>
          <w:bCs/>
          <w:sz w:val="27"/>
          <w:szCs w:val="27"/>
          <w:lang w:eastAsia="ru-RU"/>
        </w:rPr>
        <w:softHyphen/>
        <w:t>ФЗ, от 21 июля 2014 года № 267</w:t>
      </w:r>
      <w:r w:rsidRPr="00370E35">
        <w:rPr>
          <w:rFonts w:ascii="Times New Roman" w:eastAsia="Times New Roman" w:hAnsi="Times New Roman" w:cs="Times New Roman"/>
          <w:b/>
          <w:bCs/>
          <w:sz w:val="27"/>
          <w:szCs w:val="27"/>
          <w:lang w:eastAsia="ru-RU"/>
        </w:rPr>
        <w:softHyphen/>
        <w:t>ФЗ , от 1 декабря 2014 года № 419</w:t>
      </w:r>
      <w:r w:rsidRPr="00370E35">
        <w:rPr>
          <w:rFonts w:ascii="Times New Roman" w:eastAsia="Times New Roman" w:hAnsi="Times New Roman" w:cs="Times New Roman"/>
          <w:b/>
          <w:bCs/>
          <w:sz w:val="27"/>
          <w:szCs w:val="27"/>
          <w:lang w:eastAsia="ru-RU"/>
        </w:rPr>
        <w:softHyphen/>
        <w:t>ФЗ , от 6 апреля 2015 года № 68</w:t>
      </w:r>
      <w:r w:rsidRPr="00370E35">
        <w:rPr>
          <w:rFonts w:ascii="Times New Roman" w:eastAsia="Times New Roman" w:hAnsi="Times New Roman" w:cs="Times New Roman"/>
          <w:b/>
          <w:bCs/>
          <w:sz w:val="27"/>
          <w:szCs w:val="27"/>
          <w:lang w:eastAsia="ru-RU"/>
        </w:rPr>
        <w:softHyphen/>
        <w:t>ФЗ, от 29 июня 2015 года № 176</w:t>
      </w:r>
      <w:r w:rsidRPr="00370E35">
        <w:rPr>
          <w:rFonts w:ascii="Times New Roman" w:eastAsia="Times New Roman" w:hAnsi="Times New Roman" w:cs="Times New Roman"/>
          <w:b/>
          <w:bCs/>
          <w:sz w:val="27"/>
          <w:szCs w:val="27"/>
          <w:lang w:eastAsia="ru-RU"/>
        </w:rPr>
        <w:softHyphen/>
        <w:t>ФЗ, от 28 ноября 2015 года № 358</w:t>
      </w:r>
      <w:r w:rsidRPr="00370E35">
        <w:rPr>
          <w:rFonts w:ascii="Times New Roman" w:eastAsia="Times New Roman" w:hAnsi="Times New Roman" w:cs="Times New Roman"/>
          <w:b/>
          <w:bCs/>
          <w:sz w:val="27"/>
          <w:szCs w:val="27"/>
          <w:lang w:eastAsia="ru-RU"/>
        </w:rPr>
        <w:softHyphen/>
        <w:t>ФЗ, от 29 декабря 2015 года № 399</w:t>
      </w:r>
      <w:r w:rsidRPr="00370E35">
        <w:rPr>
          <w:rFonts w:ascii="Times New Roman" w:eastAsia="Times New Roman" w:hAnsi="Times New Roman" w:cs="Times New Roman"/>
          <w:b/>
          <w:bCs/>
          <w:sz w:val="27"/>
          <w:szCs w:val="27"/>
          <w:lang w:eastAsia="ru-RU"/>
        </w:rPr>
        <w:softHyphen/>
        <w:t>ФЗ)</w:t>
      </w:r>
    </w:p>
    <w:p w:rsidR="00370E35" w:rsidRPr="00370E35" w:rsidRDefault="00370E35" w:rsidP="00370E3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370E35">
        <w:rPr>
          <w:rFonts w:ascii="Times New Roman" w:eastAsia="Times New Roman" w:hAnsi="Times New Roman" w:cs="Times New Roman"/>
          <w:b/>
          <w:bCs/>
          <w:sz w:val="27"/>
          <w:szCs w:val="27"/>
          <w:lang w:eastAsia="ru-RU"/>
        </w:rPr>
        <w:t>Примечание. </w:t>
      </w:r>
      <w:r>
        <w:rPr>
          <w:rFonts w:ascii="Times New Roman" w:eastAsia="Times New Roman" w:hAnsi="Times New Roman" w:cs="Times New Roman"/>
          <w:b/>
          <w:bCs/>
          <w:noProof/>
          <w:sz w:val="27"/>
          <w:szCs w:val="27"/>
          <w:lang w:eastAsia="ru-RU"/>
        </w:rPr>
        <mc:AlternateContent>
          <mc:Choice Requires="wps">
            <w:drawing>
              <wp:inline distT="0" distB="0" distL="0" distR="0">
                <wp:extent cx="304800" cy="304800"/>
                <wp:effectExtent l="0" t="0" r="0" b="0"/>
                <wp:docPr id="29" name="Прямоугольник 29"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9"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CZzjlx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sidRPr="00370E35">
        <w:rPr>
          <w:rFonts w:ascii="Times New Roman" w:eastAsia="Times New Roman" w:hAnsi="Times New Roman" w:cs="Times New Roman"/>
          <w:b/>
          <w:bCs/>
          <w:sz w:val="27"/>
          <w:szCs w:val="27"/>
          <w:lang w:eastAsia="ru-RU"/>
        </w:rPr>
        <w:t>С 1 апреля 2008 года в настоящий Закон вносились изменения на основании статьи 6 Федерального закона от 1 ноября 2007 года № 244-</w:t>
      </w:r>
      <w:r w:rsidRPr="00370E35">
        <w:rPr>
          <w:rFonts w:ascii="Times New Roman" w:eastAsia="Times New Roman" w:hAnsi="Times New Roman" w:cs="Times New Roman"/>
          <w:b/>
          <w:bCs/>
          <w:sz w:val="27"/>
          <w:szCs w:val="27"/>
          <w:lang w:eastAsia="ru-RU"/>
        </w:rPr>
        <w:softHyphen/>
        <w:t>ФЗ.</w:t>
      </w:r>
      <w:r w:rsidRPr="00370E35">
        <w:rPr>
          <w:rFonts w:ascii="Times New Roman" w:eastAsia="Times New Roman" w:hAnsi="Times New Roman" w:cs="Times New Roman"/>
          <w:b/>
          <w:bCs/>
          <w:sz w:val="27"/>
          <w:szCs w:val="27"/>
          <w:lang w:eastAsia="ru-RU"/>
        </w:rPr>
        <w:br/>
        <w:t>Статья 6 Федерального закона от 1 ноября 2007 года № 244</w:t>
      </w:r>
      <w:r w:rsidRPr="00370E35">
        <w:rPr>
          <w:rFonts w:ascii="Times New Roman" w:eastAsia="Times New Roman" w:hAnsi="Times New Roman" w:cs="Times New Roman"/>
          <w:b/>
          <w:bCs/>
          <w:sz w:val="27"/>
          <w:szCs w:val="27"/>
          <w:lang w:eastAsia="ru-RU"/>
        </w:rPr>
        <w:softHyphen/>
        <w:t>-ФЗ исключена с 1 апреля 2008 года на основании Федерального закона от 1 марта 2008 года № 18-</w:t>
      </w:r>
      <w:r w:rsidRPr="00370E35">
        <w:rPr>
          <w:rFonts w:ascii="Times New Roman" w:eastAsia="Times New Roman" w:hAnsi="Times New Roman" w:cs="Times New Roman"/>
          <w:b/>
          <w:bCs/>
          <w:sz w:val="27"/>
          <w:szCs w:val="27"/>
          <w:lang w:eastAsia="ru-RU"/>
        </w:rPr>
        <w:softHyphen/>
        <w:t>ФЗ.</w:t>
      </w:r>
    </w:p>
    <w:p w:rsidR="00370E35" w:rsidRPr="00370E35" w:rsidRDefault="00370E35" w:rsidP="00370E3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370E35">
        <w:rPr>
          <w:rFonts w:ascii="Times New Roman" w:eastAsia="Times New Roman" w:hAnsi="Times New Roman" w:cs="Times New Roman"/>
          <w:b/>
          <w:bCs/>
          <w:sz w:val="27"/>
          <w:szCs w:val="27"/>
          <w:lang w:eastAsia="ru-RU"/>
        </w:rPr>
        <w:t>Принят Государственной Думой 20 июля 1995 года</w:t>
      </w:r>
      <w:r w:rsidRPr="00370E35">
        <w:rPr>
          <w:rFonts w:ascii="Times New Roman" w:eastAsia="Times New Roman" w:hAnsi="Times New Roman" w:cs="Times New Roman"/>
          <w:b/>
          <w:bCs/>
          <w:sz w:val="27"/>
          <w:szCs w:val="27"/>
          <w:lang w:eastAsia="ru-RU"/>
        </w:rPr>
        <w:br/>
        <w:t>Одобрен Советом Федерации 15 ноября 1995 года</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Настоящий Федеральный закон определяет государственную политику  в  области социальной </w:t>
      </w:r>
      <w:r w:rsidRPr="00370E35">
        <w:rPr>
          <w:rFonts w:ascii="Times New Roman" w:eastAsia="Times New Roman" w:hAnsi="Times New Roman" w:cs="Times New Roman"/>
          <w:sz w:val="24"/>
          <w:szCs w:val="24"/>
          <w:lang w:eastAsia="ru-RU"/>
        </w:rPr>
        <w:lastRenderedPageBreak/>
        <w:t>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r w:rsidRPr="00370E35">
        <w:rPr>
          <w:rFonts w:ascii="Times New Roman" w:eastAsia="Times New Roman" w:hAnsi="Times New Roman" w:cs="Times New Roman"/>
          <w:sz w:val="24"/>
          <w:szCs w:val="24"/>
          <w:lang w:eastAsia="ru-RU"/>
        </w:rPr>
        <w:br/>
      </w:r>
      <w:r w:rsidRPr="00370E35">
        <w:rPr>
          <w:rFonts w:ascii="Times New Roman" w:eastAsia="Times New Roman" w:hAnsi="Times New Roman" w:cs="Times New Roman"/>
          <w:i/>
          <w:iCs/>
          <w:sz w:val="24"/>
          <w:szCs w:val="24"/>
          <w:lang w:eastAsia="ru-RU"/>
        </w:rPr>
        <w:t>(абзац дополнительно включен с 1 января 2005 года Федеральным законом от 22 августа 2004 года № 122</w:t>
      </w:r>
      <w:r w:rsidRPr="00370E35">
        <w:rPr>
          <w:rFonts w:ascii="Times New Roman" w:eastAsia="Times New Roman" w:hAnsi="Times New Roman" w:cs="Times New Roman"/>
          <w:i/>
          <w:iCs/>
          <w:sz w:val="24"/>
          <w:szCs w:val="24"/>
          <w:lang w:eastAsia="ru-RU"/>
        </w:rPr>
        <w:softHyphen/>
        <w:t>-ФЗ)</w:t>
      </w:r>
    </w:p>
    <w:p w:rsidR="00370E35" w:rsidRPr="00370E35" w:rsidRDefault="00370E35" w:rsidP="00370E35">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70E35">
        <w:rPr>
          <w:rFonts w:ascii="Times New Roman" w:eastAsia="Times New Roman" w:hAnsi="Times New Roman" w:cs="Times New Roman"/>
          <w:b/>
          <w:bCs/>
          <w:sz w:val="24"/>
          <w:szCs w:val="24"/>
          <w:lang w:eastAsia="ru-RU"/>
        </w:rPr>
        <w:t>ГЛАВА I. Общие положения</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 w:name="st1"/>
      <w:bookmarkEnd w:id="1"/>
      <w:r w:rsidRPr="00370E35">
        <w:rPr>
          <w:rFonts w:ascii="Times New Roman" w:eastAsia="Times New Roman" w:hAnsi="Times New Roman" w:cs="Times New Roman"/>
          <w:b/>
          <w:bCs/>
          <w:sz w:val="20"/>
          <w:szCs w:val="20"/>
          <w:lang w:eastAsia="ru-RU"/>
        </w:rPr>
        <w:t>Статья 1. Понятие "инвалид", основания определения группы инвалидности Инвалид  </w:t>
      </w:r>
      <w:r w:rsidRPr="00370E35">
        <w:rPr>
          <w:rFonts w:ascii="Times New Roman" w:eastAsia="Times New Roman" w:hAnsi="Times New Roman" w:cs="Times New Roman"/>
          <w:b/>
          <w:bCs/>
          <w:sz w:val="20"/>
          <w:szCs w:val="20"/>
          <w:lang w:eastAsia="ru-RU"/>
        </w:rPr>
        <w:softHyphen/>
        <w:t xml:space="preserve">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Ограничение жизнедеятельности </w:t>
      </w:r>
      <w:r w:rsidRPr="00370E35">
        <w:rPr>
          <w:rFonts w:ascii="Times New Roman" w:eastAsia="Times New Roman" w:hAnsi="Times New Roman" w:cs="Times New Roman"/>
          <w:sz w:val="24"/>
          <w:szCs w:val="24"/>
          <w:lang w:eastAsia="ru-RU"/>
        </w:rPr>
        <w:softHyphen/>
        <w:t xml:space="preserve">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"ребенок</w:t>
      </w:r>
      <w:r w:rsidRPr="00370E35">
        <w:rPr>
          <w:rFonts w:ascii="Times New Roman" w:eastAsia="Times New Roman" w:hAnsi="Times New Roman" w:cs="Times New Roman"/>
          <w:sz w:val="24"/>
          <w:szCs w:val="24"/>
          <w:lang w:eastAsia="ru-RU"/>
        </w:rPr>
        <w:softHyphen/>
        <w:t>инвалид".</w:t>
      </w:r>
      <w:r w:rsidRPr="00370E35">
        <w:rPr>
          <w:rFonts w:ascii="Times New Roman" w:eastAsia="Times New Roman" w:hAnsi="Times New Roman" w:cs="Times New Roman"/>
          <w:sz w:val="24"/>
          <w:szCs w:val="24"/>
          <w:lang w:eastAsia="ru-RU"/>
        </w:rPr>
        <w:br/>
        <w:t>(часть в редакции, введенной в действие с 1 января 2000 года Федеральным законом от 17 июля 1999 года № 172-</w:t>
      </w:r>
      <w:r w:rsidRPr="00370E35">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Признание лица инвалидом осуществляется федеральным учреждением медико</w:t>
      </w:r>
      <w:r w:rsidRPr="00370E35">
        <w:rPr>
          <w:rFonts w:ascii="Times New Roman" w:eastAsia="Times New Roman" w:hAnsi="Times New Roman" w:cs="Times New Roman"/>
          <w:sz w:val="24"/>
          <w:szCs w:val="24"/>
          <w:lang w:eastAsia="ru-RU"/>
        </w:rPr>
        <w:softHyphen/>
        <w:t>социальной экспертизы. Порядок и условия признания лица инвалидом устанавливаются Правительством Российской Федерации.</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2. Понятие социальной защиты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Социальная защита инвалидов </w:t>
      </w:r>
      <w:r w:rsidRPr="00370E35">
        <w:rPr>
          <w:rFonts w:ascii="Times New Roman" w:eastAsia="Times New Roman" w:hAnsi="Times New Roman" w:cs="Times New Roman"/>
          <w:sz w:val="24"/>
          <w:szCs w:val="24"/>
          <w:lang w:eastAsia="ru-RU"/>
        </w:rPr>
        <w:softHyphen/>
        <w:t xml:space="preserve">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Социальная поддержка инвалидов </w:t>
      </w:r>
      <w:r w:rsidRPr="00370E35">
        <w:rPr>
          <w:rFonts w:ascii="Times New Roman" w:eastAsia="Times New Roman" w:hAnsi="Times New Roman" w:cs="Times New Roman"/>
          <w:sz w:val="24"/>
          <w:szCs w:val="24"/>
          <w:lang w:eastAsia="ru-RU"/>
        </w:rPr>
        <w:softHyphen/>
        <w:t xml:space="preserve">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r w:rsidRPr="00370E35">
        <w:rPr>
          <w:rFonts w:ascii="Times New Roman" w:eastAsia="Times New Roman" w:hAnsi="Times New Roman" w:cs="Times New Roman"/>
          <w:sz w:val="24"/>
          <w:szCs w:val="24"/>
          <w:lang w:eastAsia="ru-RU"/>
        </w:rPr>
        <w:br/>
        <w:t>(часть дополнительно включена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 </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lastRenderedPageBreak/>
        <w:t>Статья 3. Законодательство Российской Федерации о социальной защите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Законодательство   Российской   Федерации   о   социальной   защите   инвалидов   состоит   из соответствующих  положений  Конституции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3_1. Недопустимость дискриминации по признаку инвалидности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В Российской Федерации не допускается дискриминация по признаку инвалидности.  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r w:rsidRPr="00370E35">
        <w:rPr>
          <w:rFonts w:ascii="Times New Roman" w:eastAsia="Times New Roman" w:hAnsi="Times New Roman" w:cs="Times New Roman"/>
          <w:sz w:val="24"/>
          <w:szCs w:val="24"/>
          <w:lang w:eastAsia="ru-RU"/>
        </w:rPr>
        <w:br/>
      </w:r>
      <w:r w:rsidRPr="00370E35">
        <w:rPr>
          <w:rFonts w:ascii="Times New Roman" w:eastAsia="Times New Roman" w:hAnsi="Times New Roman" w:cs="Times New Roman"/>
          <w:i/>
          <w:iCs/>
          <w:sz w:val="24"/>
          <w:szCs w:val="24"/>
          <w:lang w:eastAsia="ru-RU"/>
        </w:rPr>
        <w:t>(статья дополнительно включена с 1 января 2016 года Федеральным законом от 1 декабря 2014 года № 419-</w:t>
      </w:r>
      <w:r w:rsidRPr="00370E35">
        <w:rPr>
          <w:rFonts w:ascii="Times New Roman" w:eastAsia="Times New Roman" w:hAnsi="Times New Roman" w:cs="Times New Roman"/>
          <w:i/>
          <w:iCs/>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4. Компетенция федеральных органов государственной власти в области социальной защиты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К ведению федеральных органов государственной власти в области социальной защиты инвалидов относятся:</w:t>
      </w:r>
    </w:p>
    <w:p w:rsidR="00370E35" w:rsidRPr="00370E35" w:rsidRDefault="00370E35" w:rsidP="00370E3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определение государственной политики в отношении инвалидов;</w:t>
      </w:r>
    </w:p>
    <w:p w:rsidR="00370E35" w:rsidRPr="00370E35" w:rsidRDefault="00370E35" w:rsidP="00370E3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контроль за исполнением законодательства Российской Федерации о социальной защите инвалидов;</w:t>
      </w:r>
    </w:p>
    <w:p w:rsidR="00370E35" w:rsidRPr="00370E35" w:rsidRDefault="00370E35" w:rsidP="00370E35">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заключение международных договоров (соглашений) Российской Федерации по вопросам социальной защиты инвалидов;</w:t>
      </w:r>
    </w:p>
    <w:p w:rsidR="00370E35" w:rsidRPr="00370E35" w:rsidRDefault="00370E35" w:rsidP="00370E35">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установление общих принципов организации и осуществления медико</w:t>
      </w:r>
      <w:r w:rsidRPr="00370E35">
        <w:rPr>
          <w:rFonts w:ascii="Times New Roman" w:eastAsia="Times New Roman" w:hAnsi="Times New Roman" w:cs="Times New Roman"/>
          <w:sz w:val="24"/>
          <w:szCs w:val="24"/>
          <w:lang w:eastAsia="ru-RU"/>
        </w:rPr>
        <w:softHyphen/>
        <w:t>социальной экспертизы и реабилитации, абилитации инвалидов;</w:t>
      </w:r>
      <w:r w:rsidRPr="00370E35">
        <w:rPr>
          <w:rFonts w:ascii="Times New Roman" w:eastAsia="Times New Roman" w:hAnsi="Times New Roman" w:cs="Times New Roman"/>
          <w:sz w:val="24"/>
          <w:szCs w:val="24"/>
          <w:lang w:eastAsia="ru-RU"/>
        </w:rPr>
        <w:br/>
        <w:t>(пункт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определение критериев, установление условий для признания лица инвалидом;</w:t>
      </w:r>
    </w:p>
    <w:p w:rsidR="00370E35" w:rsidRPr="00370E35" w:rsidRDefault="00370E35" w:rsidP="00370E3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w:t>
      </w:r>
      <w:r w:rsidRPr="00370E35">
        <w:rPr>
          <w:rFonts w:ascii="Times New Roman" w:eastAsia="Times New Roman" w:hAnsi="Times New Roman" w:cs="Times New Roman"/>
          <w:sz w:val="24"/>
          <w:szCs w:val="24"/>
          <w:lang w:eastAsia="ru-RU"/>
        </w:rPr>
        <w:lastRenderedPageBreak/>
        <w:t>среды жизнедеятельности ;</w:t>
      </w:r>
      <w:r w:rsidRPr="00370E35">
        <w:rPr>
          <w:rFonts w:ascii="Times New Roman" w:eastAsia="Times New Roman" w:hAnsi="Times New Roman" w:cs="Times New Roman"/>
          <w:sz w:val="24"/>
          <w:szCs w:val="24"/>
          <w:lang w:eastAsia="ru-RU"/>
        </w:rPr>
        <w:br/>
        <w:t>(пункт в редакции, введенной в действие с 21 октября 2011 года Федеральным законом от 19 июля 2011 года № 248-</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установление порядка аккредитации организаций независимо от организационно</w:t>
      </w:r>
      <w:r w:rsidRPr="00370E35">
        <w:rPr>
          <w:rFonts w:ascii="Times New Roman" w:eastAsia="Times New Roman" w:hAnsi="Times New Roman" w:cs="Times New Roman"/>
          <w:sz w:val="24"/>
          <w:szCs w:val="24"/>
          <w:lang w:eastAsia="ru-RU"/>
        </w:rPr>
        <w:softHyphen/>
        <w:t xml:space="preserve"> правовых форм и форм собственности, осуществляющих деятельность в области реабилитации, абилитации инвалидов;</w:t>
      </w:r>
      <w:r w:rsidRPr="00370E35">
        <w:rPr>
          <w:rFonts w:ascii="Times New Roman" w:eastAsia="Times New Roman" w:hAnsi="Times New Roman" w:cs="Times New Roman"/>
          <w:sz w:val="24"/>
          <w:szCs w:val="24"/>
          <w:lang w:eastAsia="ru-RU"/>
        </w:rPr>
        <w:br/>
        <w:t>(пункт в редакции, введенной в действие с 15 января 2003 года Федеральным законом от 10 января 2003 года № 15-</w:t>
      </w:r>
      <w:r w:rsidRPr="00370E35">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абилитации инвалидов;</w:t>
      </w:r>
      <w:r w:rsidRPr="00370E35">
        <w:rPr>
          <w:rFonts w:ascii="Times New Roman" w:eastAsia="Times New Roman" w:hAnsi="Times New Roman" w:cs="Times New Roman"/>
          <w:sz w:val="24"/>
          <w:szCs w:val="24"/>
          <w:lang w:eastAsia="ru-RU"/>
        </w:rPr>
        <w:br/>
        <w:t>(пункт в редакции, введенной в действие с 15 января 2003 года Федеральным законом от 10 января 2003 года № 15</w:t>
      </w:r>
      <w:r w:rsidRPr="00370E35">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разработка и реализация федеральных целевых программ в области социальной защиты инвалидов, контроль за их исполнением;</w:t>
      </w:r>
    </w:p>
    <w:p w:rsidR="00370E35" w:rsidRPr="00370E35" w:rsidRDefault="00370E35" w:rsidP="00370E35">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утверждение и финансирование федерального перечня реабилитационных мероприятий, технических средств реабилитации и услуг, предоставляемых инвалиду;</w:t>
      </w:r>
      <w:r w:rsidRPr="00370E35">
        <w:rPr>
          <w:rFonts w:ascii="Times New Roman" w:eastAsia="Times New Roman" w:hAnsi="Times New Roman" w:cs="Times New Roman"/>
          <w:sz w:val="24"/>
          <w:szCs w:val="24"/>
          <w:lang w:eastAsia="ru-RU"/>
        </w:rPr>
        <w:br/>
        <w:t>(пункт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создание федеральных учреждений медико</w:t>
      </w:r>
      <w:r w:rsidRPr="00370E35">
        <w:rPr>
          <w:rFonts w:ascii="Times New Roman" w:eastAsia="Times New Roman" w:hAnsi="Times New Roman" w:cs="Times New Roman"/>
          <w:sz w:val="24"/>
          <w:szCs w:val="24"/>
          <w:lang w:eastAsia="ru-RU"/>
        </w:rPr>
        <w:softHyphen/>
        <w:t>социальной экспертизы, осуществление контроля за их деятельностью</w:t>
      </w:r>
      <w:r w:rsidRPr="00370E35">
        <w:rPr>
          <w:rFonts w:ascii="Times New Roman" w:eastAsia="Times New Roman" w:hAnsi="Times New Roman" w:cs="Times New Roman"/>
          <w:sz w:val="24"/>
          <w:szCs w:val="24"/>
          <w:lang w:eastAsia="ru-RU"/>
        </w:rPr>
        <w:br/>
        <w:t>(пункт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пункт утратил силу с 1 января 2005 года,</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координация научных исследований, финансирование научно</w:t>
      </w:r>
      <w:r w:rsidRPr="00370E35">
        <w:rPr>
          <w:rFonts w:ascii="Times New Roman" w:eastAsia="Times New Roman" w:hAnsi="Times New Roman" w:cs="Times New Roman"/>
          <w:sz w:val="24"/>
          <w:szCs w:val="24"/>
          <w:lang w:eastAsia="ru-RU"/>
        </w:rPr>
        <w:softHyphen/>
        <w:t>исследовательских и опытно</w:t>
      </w:r>
      <w:r w:rsidRPr="00370E35">
        <w:rPr>
          <w:rFonts w:ascii="Times New Roman" w:eastAsia="Times New Roman" w:hAnsi="Times New Roman" w:cs="Times New Roman"/>
          <w:sz w:val="24"/>
          <w:szCs w:val="24"/>
          <w:lang w:eastAsia="ru-RU"/>
        </w:rPr>
        <w:softHyphen/>
        <w:t>конструкторских работ по проблемам инвалидности и инвалидов;</w:t>
      </w:r>
    </w:p>
    <w:p w:rsidR="00370E35" w:rsidRPr="00370E35" w:rsidRDefault="00370E35" w:rsidP="00370E35">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разработка методических документов по вопросам социальной защиты инвалидов;</w:t>
      </w:r>
    </w:p>
    <w:p w:rsidR="00370E35" w:rsidRPr="00370E35" w:rsidRDefault="00370E35" w:rsidP="00370E35">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пункт утратил силу с 1 января 2005 года,</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содействие в работе общероссийских общественных объединений инвалидов и оказание им помощи;</w:t>
      </w:r>
      <w:r w:rsidRPr="00370E35">
        <w:rPr>
          <w:rFonts w:ascii="Times New Roman" w:eastAsia="Times New Roman" w:hAnsi="Times New Roman" w:cs="Times New Roman"/>
          <w:sz w:val="24"/>
          <w:szCs w:val="24"/>
          <w:lang w:eastAsia="ru-RU"/>
        </w:rPr>
        <w:br/>
        <w:t>(пункт в редакции, введенной в действие с 23 июля 2012 года Федеральным законом от 10 июля 2012 года № 110-</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пункт утратил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 xml:space="preserve">пункт утратил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формирование показателей федерального бюджета по расходам на социальную защиту инвалидов;</w:t>
      </w:r>
    </w:p>
    <w:p w:rsidR="00370E35" w:rsidRPr="00370E35" w:rsidRDefault="00370E35" w:rsidP="00370E35">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установление единой системы учета инвалидов в Российской Федерации, в том числе детей</w:t>
      </w:r>
      <w:r w:rsidRPr="00370E35">
        <w:rPr>
          <w:rFonts w:ascii="Times New Roman" w:eastAsia="Times New Roman" w:hAnsi="Times New Roman" w:cs="Times New Roman"/>
          <w:sz w:val="24"/>
          <w:szCs w:val="24"/>
          <w:lang w:eastAsia="ru-RU"/>
        </w:rPr>
        <w:softHyphen/>
        <w:t>инвалидов, и организация на основе этой системы статистического наблюдения за социально</w:t>
      </w:r>
      <w:r w:rsidRPr="00370E35">
        <w:rPr>
          <w:rFonts w:ascii="Times New Roman" w:eastAsia="Times New Roman" w:hAnsi="Times New Roman" w:cs="Times New Roman"/>
          <w:sz w:val="24"/>
          <w:szCs w:val="24"/>
          <w:lang w:eastAsia="ru-RU"/>
        </w:rPr>
        <w:softHyphen/>
        <w:t>экономическим положением инвалидов и их демографическим составом;</w:t>
      </w:r>
      <w:r w:rsidRPr="00370E35">
        <w:rPr>
          <w:rFonts w:ascii="Times New Roman" w:eastAsia="Times New Roman" w:hAnsi="Times New Roman" w:cs="Times New Roman"/>
          <w:sz w:val="24"/>
          <w:szCs w:val="24"/>
          <w:lang w:eastAsia="ru-RU"/>
        </w:rPr>
        <w:br/>
        <w:t>(пункт дополнительно включен с 1 января 2000 года Федеральным законом от 17 июля 1999 года № 172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определение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r w:rsidRPr="00370E35">
        <w:rPr>
          <w:rFonts w:ascii="Times New Roman" w:eastAsia="Times New Roman" w:hAnsi="Times New Roman" w:cs="Times New Roman"/>
          <w:sz w:val="24"/>
          <w:szCs w:val="24"/>
          <w:lang w:eastAsia="ru-RU"/>
        </w:rPr>
        <w:br/>
        <w:t>(пункт дополнительно включен с 14 июля 2013 года Федеральным законом от 2 июля 2013 года № 168-ФЗ)</w:t>
      </w:r>
    </w:p>
    <w:p w:rsidR="00370E35" w:rsidRPr="00370E35" w:rsidRDefault="00370E35" w:rsidP="00370E35">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подготовка докладов  о мерах,  принимаемых для  выполнения обязательств  Российской Федерации по Конвенции о правах инвалидов, в порядке, устанавливаемом Правительством Российской Федерации;</w:t>
      </w:r>
      <w:r w:rsidRPr="00370E35">
        <w:rPr>
          <w:rFonts w:ascii="Times New Roman" w:eastAsia="Times New Roman" w:hAnsi="Times New Roman" w:cs="Times New Roman"/>
          <w:sz w:val="24"/>
          <w:szCs w:val="24"/>
          <w:lang w:eastAsia="ru-RU"/>
        </w:rPr>
        <w:br/>
        <w:t>(пункт дополнительно включен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иные установленные в соответствии с настоящим Федеральным законом полномочия.</w:t>
      </w:r>
      <w:r w:rsidRPr="00370E35">
        <w:rPr>
          <w:rFonts w:ascii="Times New Roman" w:eastAsia="Times New Roman" w:hAnsi="Times New Roman" w:cs="Times New Roman"/>
          <w:sz w:val="24"/>
          <w:szCs w:val="24"/>
          <w:lang w:eastAsia="ru-RU"/>
        </w:rPr>
        <w:br/>
        <w:t>(пункт дополнительно включен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Органы государственной власти субъектов Российской Федерации в области социальной защиты и социальной поддержки инвалидов имеют право:</w:t>
      </w:r>
    </w:p>
    <w:p w:rsidR="00370E35" w:rsidRPr="00370E35" w:rsidRDefault="00370E35" w:rsidP="00370E35">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участия в реализации государственной политики в отношении инвалидов на территориях субъектов Российской Федерации;</w:t>
      </w:r>
    </w:p>
    <w:p w:rsidR="00370E35" w:rsidRPr="00370E35" w:rsidRDefault="00370E35" w:rsidP="00370E35">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принятия в соответствии с федеральными законами законов и иных нормативных правовых актов субъектов Российской Федерации;</w:t>
      </w:r>
    </w:p>
    <w:p w:rsidR="00370E35" w:rsidRPr="00370E35" w:rsidRDefault="00370E35" w:rsidP="00370E35">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w:t>
      </w:r>
      <w:r w:rsidRPr="00370E35">
        <w:rPr>
          <w:rFonts w:ascii="Times New Roman" w:eastAsia="Times New Roman" w:hAnsi="Times New Roman" w:cs="Times New Roman"/>
          <w:sz w:val="24"/>
          <w:szCs w:val="24"/>
          <w:lang w:eastAsia="ru-RU"/>
        </w:rPr>
        <w:softHyphen/>
        <w:t xml:space="preserve"> экономического развития этих территорий;</w:t>
      </w:r>
    </w:p>
    <w:p w:rsidR="00370E35" w:rsidRPr="00370E35" w:rsidRDefault="00370E35" w:rsidP="00370E35">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контроля за их реализацией;</w:t>
      </w:r>
    </w:p>
    <w:p w:rsidR="00370E35" w:rsidRPr="00370E35" w:rsidRDefault="00370E35" w:rsidP="00370E35">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осуществления  обмена  с  уполномоченными  федеральными  органами  исполнительной;</w:t>
      </w:r>
    </w:p>
    <w:p w:rsidR="00370E35" w:rsidRPr="00370E35" w:rsidRDefault="00370E35" w:rsidP="00370E35">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предоставления дополнительных мер социальной поддержки инвалидам за счет средств бюджетов субъектов Российской Федерации;</w:t>
      </w:r>
    </w:p>
    <w:p w:rsidR="00370E35" w:rsidRPr="00370E35" w:rsidRDefault="00370E35" w:rsidP="00370E35">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содействия трудовой занятости инвалидов, в том числе стимулирования создания специальных рабочих мест для их трудоустройства, а также определения порядка проведения специальных мероприятий для предоставления инвалидам гарантий трудовой занятости;</w:t>
      </w:r>
      <w:r w:rsidRPr="00370E35">
        <w:rPr>
          <w:rFonts w:ascii="Times New Roman" w:eastAsia="Times New Roman" w:hAnsi="Times New Roman" w:cs="Times New Roman"/>
          <w:sz w:val="24"/>
          <w:szCs w:val="24"/>
          <w:lang w:eastAsia="ru-RU"/>
        </w:rPr>
        <w:br/>
        <w:t>(пункт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осуществления деятельности по подготовке кадров в области социальной защиты инвалидов;</w:t>
      </w:r>
    </w:p>
    <w:p w:rsidR="00370E35" w:rsidRPr="00370E35" w:rsidRDefault="00370E35" w:rsidP="00370E35">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финансирования научных исследований, научно</w:t>
      </w:r>
      <w:r w:rsidRPr="00370E35">
        <w:rPr>
          <w:rFonts w:ascii="Times New Roman" w:eastAsia="Times New Roman" w:hAnsi="Times New Roman" w:cs="Times New Roman"/>
          <w:sz w:val="24"/>
          <w:szCs w:val="24"/>
          <w:lang w:eastAsia="ru-RU"/>
        </w:rPr>
        <w:softHyphen/>
        <w:t>исследовательских и опытно</w:t>
      </w:r>
      <w:r w:rsidRPr="00370E35">
        <w:rPr>
          <w:rFonts w:ascii="Times New Roman" w:eastAsia="Times New Roman" w:hAnsi="Times New Roman" w:cs="Times New Roman"/>
          <w:sz w:val="24"/>
          <w:szCs w:val="24"/>
          <w:lang w:eastAsia="ru-RU"/>
        </w:rPr>
        <w:softHyphen/>
        <w:t xml:space="preserve"> конструкторских работ в области социальной защиты инвалидов;</w:t>
      </w:r>
    </w:p>
    <w:p w:rsidR="00370E35" w:rsidRPr="00370E35" w:rsidRDefault="00370E35" w:rsidP="00370E35">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содействия общественным объединениям инвалидов;</w:t>
      </w:r>
    </w:p>
    <w:p w:rsidR="00370E35" w:rsidRPr="00370E35" w:rsidRDefault="00370E35" w:rsidP="00370E35">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r w:rsidRPr="00370E35">
        <w:rPr>
          <w:rFonts w:ascii="Times New Roman" w:eastAsia="Times New Roman" w:hAnsi="Times New Roman" w:cs="Times New Roman"/>
          <w:sz w:val="24"/>
          <w:szCs w:val="24"/>
          <w:lang w:eastAsia="ru-RU"/>
        </w:rPr>
        <w:br/>
        <w:t>(пункт дополнительно включен Федеральным законом от 1 июля 2011 года № 169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28" name="Прямоугольник 28"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8"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TRlXEh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положения пункта 11 настоящей статьи (в редакции Федерального закона от 1 июля 2011 года № 169</w:t>
      </w:r>
      <w:r w:rsidRPr="00370E35">
        <w:rPr>
          <w:rFonts w:ascii="Times New Roman" w:eastAsia="Times New Roman" w:hAnsi="Times New Roman" w:cs="Times New Roman"/>
          <w:sz w:val="24"/>
          <w:szCs w:val="24"/>
          <w:lang w:eastAsia="ru-RU"/>
        </w:rPr>
        <w:softHyphen/>
        <w:t xml:space="preserve">ФЗ) не применяются до 1 июля 2012 года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или территориальными государственными внебюджетными фондами, и муниципальных услуг, и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w:t>
      </w:r>
      <w:r w:rsidRPr="00370E35">
        <w:rPr>
          <w:rFonts w:ascii="Times New Roman" w:eastAsia="Times New Roman" w:hAnsi="Times New Roman" w:cs="Times New Roman"/>
          <w:sz w:val="24"/>
          <w:szCs w:val="24"/>
          <w:lang w:eastAsia="ru-RU"/>
        </w:rPr>
        <w:softHyphen/>
        <w:t xml:space="preserve"> см. пункт 5 статьи 74 Федерального закона от 1 июля 2011 года № 169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27" name="Прямоугольник 27"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7"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GpZ5nh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(статья в редакции, введенной в действие с 1 января 2006 года Федеральным законом от 31 декабря 2005 года № 199-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26" name="Прямоугольник 26"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8TWMTx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25" name="Прямоугольник 25"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fLwgGh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с 1 января 2017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 (с изменениями, внесенными Федеральным законом от 29 декабря 2015 года № 394</w:t>
      </w:r>
      <w:r w:rsidRPr="00370E35">
        <w:rPr>
          <w:rFonts w:ascii="Times New Roman" w:eastAsia="Times New Roman" w:hAnsi="Times New Roman" w:cs="Times New Roman"/>
          <w:sz w:val="24"/>
          <w:szCs w:val="24"/>
          <w:lang w:eastAsia="ru-RU"/>
        </w:rPr>
        <w:softHyphen/>
        <w:t>-ФЗ) настоящий Федеральный закон будет дополнен статьей 5_1</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lastRenderedPageBreak/>
        <w:t>Статья 6. Ответственность за причинение вреда здоровью, приведшего к инвалидности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За причинение вреда здоровью граждан, приведшего к инвалидности, лица, виновные в этом, несут материальную, гражданско</w:t>
      </w:r>
      <w:r w:rsidRPr="00370E35">
        <w:rPr>
          <w:rFonts w:ascii="Times New Roman" w:eastAsia="Times New Roman" w:hAnsi="Times New Roman" w:cs="Times New Roman"/>
          <w:sz w:val="24"/>
          <w:szCs w:val="24"/>
          <w:lang w:eastAsia="ru-RU"/>
        </w:rPr>
        <w:softHyphen/>
        <w:t>правовую, административную и уголовную ответственность в соответствии с законодательством Российской Федерации.</w:t>
      </w:r>
    </w:p>
    <w:p w:rsidR="00370E35" w:rsidRPr="00370E35" w:rsidRDefault="00370E35" w:rsidP="00370E35">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70E35">
        <w:rPr>
          <w:rFonts w:ascii="Times New Roman" w:eastAsia="Times New Roman" w:hAnsi="Times New Roman" w:cs="Times New Roman"/>
          <w:b/>
          <w:bCs/>
          <w:sz w:val="24"/>
          <w:szCs w:val="24"/>
          <w:lang w:eastAsia="ru-RU"/>
        </w:rPr>
        <w:t>ГЛАВА II. Медико</w:t>
      </w:r>
      <w:r w:rsidRPr="00370E35">
        <w:rPr>
          <w:rFonts w:ascii="Times New Roman" w:eastAsia="Times New Roman" w:hAnsi="Times New Roman" w:cs="Times New Roman"/>
          <w:b/>
          <w:bCs/>
          <w:sz w:val="24"/>
          <w:szCs w:val="24"/>
          <w:lang w:eastAsia="ru-RU"/>
        </w:rPr>
        <w:softHyphen/>
        <w:t>социальная экспертиза</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7. Понятие медико</w:t>
      </w:r>
      <w:r w:rsidRPr="00370E35">
        <w:rPr>
          <w:rFonts w:ascii="Times New Roman" w:eastAsia="Times New Roman" w:hAnsi="Times New Roman" w:cs="Times New Roman"/>
          <w:b/>
          <w:bCs/>
          <w:sz w:val="20"/>
          <w:szCs w:val="20"/>
          <w:lang w:eastAsia="ru-RU"/>
        </w:rPr>
        <w:softHyphen/>
        <w:t>социальной экспертизы</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Медико</w:t>
      </w:r>
      <w:r w:rsidRPr="00370E35">
        <w:rPr>
          <w:rFonts w:ascii="Times New Roman" w:eastAsia="Times New Roman" w:hAnsi="Times New Roman" w:cs="Times New Roman"/>
          <w:sz w:val="24"/>
          <w:szCs w:val="24"/>
          <w:lang w:eastAsia="ru-RU"/>
        </w:rPr>
        <w:softHyphen/>
        <w:t xml:space="preserve">социальная экспертиза </w:t>
      </w:r>
      <w:r w:rsidRPr="00370E35">
        <w:rPr>
          <w:rFonts w:ascii="Times New Roman" w:eastAsia="Times New Roman" w:hAnsi="Times New Roman" w:cs="Times New Roman"/>
          <w:sz w:val="24"/>
          <w:szCs w:val="24"/>
          <w:lang w:eastAsia="ru-RU"/>
        </w:rPr>
        <w:softHyphen/>
        <w:t xml:space="preserve"> признание лица инвалидом и определение в установленном порядке потребностей освидетельствуемого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r w:rsidRPr="00370E35">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Медико</w:t>
      </w:r>
      <w:r w:rsidRPr="00370E35">
        <w:rPr>
          <w:rFonts w:ascii="Times New Roman" w:eastAsia="Times New Roman" w:hAnsi="Times New Roman" w:cs="Times New Roman"/>
          <w:sz w:val="24"/>
          <w:szCs w:val="24"/>
          <w:lang w:eastAsia="ru-RU"/>
        </w:rPr>
        <w:softHyphen/>
        <w:t>социальная экспертиза осуществляется исходя из комплексной оценки состояния организма на основе анализа клинико</w:t>
      </w:r>
      <w:r w:rsidRPr="00370E35">
        <w:rPr>
          <w:rFonts w:ascii="Times New Roman" w:eastAsia="Times New Roman" w:hAnsi="Times New Roman" w:cs="Times New Roman"/>
          <w:sz w:val="24"/>
          <w:szCs w:val="24"/>
          <w:lang w:eastAsia="ru-RU"/>
        </w:rPr>
        <w:softHyphen/>
        <w:t>функциональных, социально</w:t>
      </w:r>
      <w:r w:rsidRPr="00370E35">
        <w:rPr>
          <w:rFonts w:ascii="Times New Roman" w:eastAsia="Times New Roman" w:hAnsi="Times New Roman" w:cs="Times New Roman"/>
          <w:sz w:val="24"/>
          <w:szCs w:val="24"/>
          <w:lang w:eastAsia="ru-RU"/>
        </w:rPr>
        <w:softHyphen/>
        <w:t>бытовых, профессионально</w:t>
      </w:r>
      <w:r w:rsidRPr="00370E35">
        <w:rPr>
          <w:rFonts w:ascii="Times New Roman" w:eastAsia="Times New Roman" w:hAnsi="Times New Roman" w:cs="Times New Roman"/>
          <w:sz w:val="24"/>
          <w:szCs w:val="24"/>
          <w:lang w:eastAsia="ru-RU"/>
        </w:rPr>
        <w:softHyphen/>
        <w:t xml:space="preserve"> трудовых, психологических данных освидетельствуемого лица с использованием классификаций и критериев, разрабатываемых и утверждаемых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w:t>
      </w:r>
      <w:r w:rsidRPr="00370E35">
        <w:rPr>
          <w:rFonts w:ascii="Times New Roman" w:eastAsia="Times New Roman" w:hAnsi="Times New Roman" w:cs="Times New Roman"/>
          <w:sz w:val="24"/>
          <w:szCs w:val="24"/>
          <w:lang w:eastAsia="ru-RU"/>
        </w:rPr>
        <w:softHyphen/>
        <w:t>правовому регулированию в сфере социальной защиты населения.).</w:t>
      </w:r>
      <w:r w:rsidRPr="00370E35">
        <w:rPr>
          <w:rFonts w:ascii="Times New Roman" w:eastAsia="Times New Roman" w:hAnsi="Times New Roman" w:cs="Times New Roman"/>
          <w:sz w:val="24"/>
          <w:szCs w:val="24"/>
          <w:lang w:eastAsia="ru-RU"/>
        </w:rPr>
        <w:br/>
        <w:t>(часть в редакции, введенной в действие с 1 января 2009 года Федеральным законом от 23 июля 2008 года № 160</w:t>
      </w:r>
      <w:r w:rsidRPr="00370E35">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8. Федеральные учреждения медико</w:t>
      </w:r>
      <w:r w:rsidRPr="00370E35">
        <w:rPr>
          <w:rFonts w:ascii="Times New Roman" w:eastAsia="Times New Roman" w:hAnsi="Times New Roman" w:cs="Times New Roman"/>
          <w:b/>
          <w:bCs/>
          <w:sz w:val="20"/>
          <w:szCs w:val="20"/>
          <w:lang w:eastAsia="ru-RU"/>
        </w:rPr>
        <w:softHyphen/>
        <w:t>социальной экспертизы</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(наименование статьи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Медико</w:t>
      </w:r>
      <w:r w:rsidRPr="00370E35">
        <w:rPr>
          <w:rFonts w:ascii="Times New Roman" w:eastAsia="Times New Roman" w:hAnsi="Times New Roman" w:cs="Times New Roman"/>
          <w:sz w:val="24"/>
          <w:szCs w:val="24"/>
          <w:lang w:eastAsia="ru-RU"/>
        </w:rPr>
        <w:softHyphen/>
        <w:t>социальная экспертиза осуществляется федеральными учреждениями медико</w:t>
      </w:r>
      <w:r w:rsidRPr="00370E35">
        <w:rPr>
          <w:rFonts w:ascii="Times New Roman" w:eastAsia="Times New Roman" w:hAnsi="Times New Roman" w:cs="Times New Roman"/>
          <w:sz w:val="24"/>
          <w:szCs w:val="24"/>
          <w:lang w:eastAsia="ru-RU"/>
        </w:rPr>
        <w:softHyphen/>
        <w:t xml:space="preserve"> социальной экспертизы, подведомственными уполномоченному органу, определяемому Правительством Российской Федерации. Порядок организации и деятельности федеральных учреждений медико</w:t>
      </w:r>
      <w:r w:rsidRPr="00370E35">
        <w:rPr>
          <w:rFonts w:ascii="Times New Roman" w:eastAsia="Times New Roman" w:hAnsi="Times New Roman" w:cs="Times New Roman"/>
          <w:sz w:val="24"/>
          <w:szCs w:val="24"/>
          <w:lang w:eastAsia="ru-RU"/>
        </w:rPr>
        <w:softHyphen/>
        <w:t>социальной экспертизы определяется уполномоченным Правительством Российской Федерации федеральным органом исполнительной власти.</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 в редакции, введенной в действие с 1 января 2009 года Федеральным законом от 23 июля 2008 года № 160-</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 xml:space="preserve">ФЗ. </w:t>
      </w:r>
      <w:r w:rsidRPr="00370E35">
        <w:rPr>
          <w:rFonts w:ascii="Times New Roman" w:eastAsia="Times New Roman" w:hAnsi="Times New Roman" w:cs="Times New Roman"/>
          <w:sz w:val="24"/>
          <w:szCs w:val="24"/>
          <w:lang w:eastAsia="ru-RU"/>
        </w:rPr>
        <w:softHyphen/>
        <w:t xml:space="preserve">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На федеральные учреждения медико</w:t>
      </w:r>
      <w:r w:rsidRPr="00370E35">
        <w:rPr>
          <w:rFonts w:ascii="Times New Roman" w:eastAsia="Times New Roman" w:hAnsi="Times New Roman" w:cs="Times New Roman"/>
          <w:sz w:val="24"/>
          <w:szCs w:val="24"/>
          <w:lang w:eastAsia="ru-RU"/>
        </w:rPr>
        <w:softHyphen/>
        <w:t>социальной экспертизы возлагаются:</w:t>
      </w:r>
      <w:r w:rsidRPr="00370E35">
        <w:rPr>
          <w:rFonts w:ascii="Times New Roman" w:eastAsia="Times New Roman" w:hAnsi="Times New Roman" w:cs="Times New Roman"/>
          <w:sz w:val="24"/>
          <w:szCs w:val="24"/>
          <w:lang w:eastAsia="ru-RU"/>
        </w:rPr>
        <w:br/>
        <w:t>(абзац в редакции, введенной в действие с 10 ноября 2003 года Федеральным законом от 23 октября 2003 года № 132</w:t>
      </w:r>
      <w:r w:rsidRPr="00370E35">
        <w:rPr>
          <w:rFonts w:ascii="Times New Roman" w:eastAsia="Times New Roman" w:hAnsi="Times New Roman" w:cs="Times New Roman"/>
          <w:sz w:val="24"/>
          <w:szCs w:val="24"/>
          <w:lang w:eastAsia="ru-RU"/>
        </w:rPr>
        <w:softHyphen/>
        <w:t>-ФЗ;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установление инвалидности, ее причин, сроков, времени наступления инвалидности, потребности инвалида в различных видах социальной защиты;</w:t>
      </w:r>
      <w:r w:rsidRPr="00370E35">
        <w:rPr>
          <w:rFonts w:ascii="Times New Roman" w:eastAsia="Times New Roman" w:hAnsi="Times New Roman" w:cs="Times New Roman"/>
          <w:sz w:val="24"/>
          <w:szCs w:val="24"/>
          <w:lang w:eastAsia="ru-RU"/>
        </w:rPr>
        <w:br/>
      </w:r>
      <w:r w:rsidRPr="00370E35">
        <w:rPr>
          <w:rFonts w:ascii="Times New Roman" w:eastAsia="Times New Roman" w:hAnsi="Times New Roman" w:cs="Times New Roman"/>
          <w:sz w:val="24"/>
          <w:szCs w:val="24"/>
          <w:lang w:eastAsia="ru-RU"/>
        </w:rPr>
        <w:lastRenderedPageBreak/>
        <w:t>(пункт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разработка индивидуальных программ реабилитации, абилитации инвалидов;</w:t>
      </w:r>
      <w:r w:rsidRPr="00370E35">
        <w:rPr>
          <w:rFonts w:ascii="Times New Roman" w:eastAsia="Times New Roman" w:hAnsi="Times New Roman" w:cs="Times New Roman"/>
          <w:sz w:val="24"/>
          <w:szCs w:val="24"/>
          <w:lang w:eastAsia="ru-RU"/>
        </w:rPr>
        <w:br/>
        <w:t>(пункт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изучение уровня и причин инвалидности населения;</w:t>
      </w:r>
    </w:p>
    <w:p w:rsidR="00370E35" w:rsidRPr="00370E35" w:rsidRDefault="00370E35" w:rsidP="00370E35">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участие в разработке комплексных программ реабилитации, абилитации инвалидов, профилактики инвалидности и социальной защиты инвалидов;</w:t>
      </w:r>
      <w:r w:rsidRPr="00370E35">
        <w:rPr>
          <w:rFonts w:ascii="Times New Roman" w:eastAsia="Times New Roman" w:hAnsi="Times New Roman" w:cs="Times New Roman"/>
          <w:sz w:val="24"/>
          <w:szCs w:val="24"/>
          <w:lang w:eastAsia="ru-RU"/>
        </w:rPr>
        <w:br/>
        <w:t>(пункт в редакции, введенной в действие с 10 ноября 2003 года Федеральным законом от 23 октября 2003 года № 132-</w:t>
      </w:r>
      <w:r w:rsidRPr="00370E35">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определение степени утраты профессиональной трудоспособности;</w:t>
      </w:r>
      <w:r w:rsidRPr="00370E35">
        <w:rPr>
          <w:rFonts w:ascii="Times New Roman" w:eastAsia="Times New Roman" w:hAnsi="Times New Roman" w:cs="Times New Roman"/>
          <w:sz w:val="24"/>
          <w:szCs w:val="24"/>
          <w:lang w:eastAsia="ru-RU"/>
        </w:rPr>
        <w:br/>
        <w:t>(пункт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40"/>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r w:rsidRPr="00370E35">
        <w:rPr>
          <w:rFonts w:ascii="Times New Roman" w:eastAsia="Times New Roman" w:hAnsi="Times New Roman" w:cs="Times New Roman"/>
          <w:sz w:val="24"/>
          <w:szCs w:val="24"/>
          <w:lang w:eastAsia="ru-RU"/>
        </w:rPr>
        <w:br/>
        <w:t>(пункт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41"/>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выдача заключения о нуждаемости по состоянию здоровья в постоянном  постороннем уходе (помощи, надзоре) в случаях, предусмотренных подпунктом "б" пункта 1 статьи 24 Федерального закона от 28 марта 1998 года № 53</w:t>
      </w:r>
      <w:r w:rsidRPr="00370E35">
        <w:rPr>
          <w:rFonts w:ascii="Times New Roman" w:eastAsia="Times New Roman" w:hAnsi="Times New Roman" w:cs="Times New Roman"/>
          <w:sz w:val="24"/>
          <w:szCs w:val="24"/>
          <w:lang w:eastAsia="ru-RU"/>
        </w:rPr>
        <w:softHyphen/>
        <w:t>-ФЗ "О воинской обязанности и военной службе".</w:t>
      </w:r>
      <w:r w:rsidRPr="00370E35">
        <w:rPr>
          <w:rFonts w:ascii="Times New Roman" w:eastAsia="Times New Roman" w:hAnsi="Times New Roman" w:cs="Times New Roman"/>
          <w:sz w:val="24"/>
          <w:szCs w:val="24"/>
          <w:lang w:eastAsia="ru-RU"/>
        </w:rPr>
        <w:br/>
        <w:t>(пункт дополнительно включен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Решение учреждения медико</w:t>
      </w:r>
      <w:r w:rsidRPr="00370E35">
        <w:rPr>
          <w:rFonts w:ascii="Times New Roman" w:eastAsia="Times New Roman" w:hAnsi="Times New Roman" w:cs="Times New Roman"/>
          <w:sz w:val="24"/>
          <w:szCs w:val="24"/>
          <w:lang w:eastAsia="ru-RU"/>
        </w:rPr>
        <w:softHyphen/>
        <w:t>социальной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w:t>
      </w:r>
      <w:r w:rsidRPr="00370E35">
        <w:rPr>
          <w:rFonts w:ascii="Times New Roman" w:eastAsia="Times New Roman" w:hAnsi="Times New Roman" w:cs="Times New Roman"/>
          <w:sz w:val="24"/>
          <w:szCs w:val="24"/>
          <w:lang w:eastAsia="ru-RU"/>
        </w:rPr>
        <w:softHyphen/>
        <w:t>правовых форм и форм собственности.</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70E35">
        <w:rPr>
          <w:rFonts w:ascii="Times New Roman" w:eastAsia="Times New Roman" w:hAnsi="Times New Roman" w:cs="Times New Roman"/>
          <w:b/>
          <w:bCs/>
          <w:sz w:val="24"/>
          <w:szCs w:val="24"/>
          <w:lang w:eastAsia="ru-RU"/>
        </w:rPr>
        <w:t>ГЛАВА III. Реабилитация и абилитация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(наименование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9. Понятие реабилитации и абилитации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(наименование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Реабилитация инвалидов </w:t>
      </w:r>
      <w:r w:rsidRPr="00370E35">
        <w:rPr>
          <w:rFonts w:ascii="Times New Roman" w:eastAsia="Times New Roman" w:hAnsi="Times New Roman" w:cs="Times New Roman"/>
          <w:sz w:val="24"/>
          <w:szCs w:val="24"/>
          <w:lang w:eastAsia="ru-RU"/>
        </w:rPr>
        <w:softHyphen/>
        <w:t xml:space="preserve"> система и процесс полного или частичного восстановления способностей инвалидов к бытовой, общественной, профессиональной и иной деятельности. Абилитация инвалидов </w:t>
      </w:r>
      <w:r w:rsidRPr="00370E35">
        <w:rPr>
          <w:rFonts w:ascii="Times New Roman" w:eastAsia="Times New Roman" w:hAnsi="Times New Roman" w:cs="Times New Roman"/>
          <w:sz w:val="24"/>
          <w:szCs w:val="24"/>
          <w:lang w:eastAsia="ru-RU"/>
        </w:rPr>
        <w:softHyphen/>
        <w:t xml:space="preserve"> система и процесс формирования отсутствовавших </w:t>
      </w:r>
      <w:r w:rsidRPr="00370E35">
        <w:rPr>
          <w:rFonts w:ascii="Times New Roman" w:eastAsia="Times New Roman" w:hAnsi="Times New Roman" w:cs="Times New Roman"/>
          <w:sz w:val="24"/>
          <w:szCs w:val="24"/>
          <w:lang w:eastAsia="ru-RU"/>
        </w:rPr>
        <w:lastRenderedPageBreak/>
        <w:t>у инвалидов способностей к бытовой, общественной, профессиональной и иной деятельности. Реабилитация и абилитация инвалидов направлены на устранение или возможно более полную компенсацию ограничений жизнедеятельности инвалидов в целях их социальной адаптации, включая достижение ими материальной независимости и интеграцию в общество.</w:t>
      </w:r>
      <w:r w:rsidRPr="00370E35">
        <w:rPr>
          <w:rFonts w:ascii="Times New Roman" w:eastAsia="Times New Roman" w:hAnsi="Times New Roman" w:cs="Times New Roman"/>
          <w:sz w:val="24"/>
          <w:szCs w:val="24"/>
          <w:lang w:eastAsia="ru-RU"/>
        </w:rPr>
        <w:br/>
      </w:r>
      <w:r w:rsidRPr="00370E35">
        <w:rPr>
          <w:rFonts w:ascii="Times New Roman" w:eastAsia="Times New Roman" w:hAnsi="Times New Roman" w:cs="Times New Roman"/>
          <w:i/>
          <w:iCs/>
          <w:sz w:val="24"/>
          <w:szCs w:val="24"/>
          <w:lang w:eastAsia="ru-RU"/>
        </w:rPr>
        <w:t>(часть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i/>
          <w:iCs/>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Основные направления реабилитации и абилитации инвалидов включают в себя:</w:t>
      </w:r>
      <w:r w:rsidRPr="00370E35">
        <w:rPr>
          <w:rFonts w:ascii="Times New Roman" w:eastAsia="Times New Roman" w:hAnsi="Times New Roman" w:cs="Times New Roman"/>
          <w:sz w:val="24"/>
          <w:szCs w:val="24"/>
          <w:lang w:eastAsia="ru-RU"/>
        </w:rPr>
        <w:br/>
      </w:r>
      <w:r w:rsidRPr="00370E35">
        <w:rPr>
          <w:rFonts w:ascii="Times New Roman" w:eastAsia="Times New Roman" w:hAnsi="Times New Roman" w:cs="Times New Roman"/>
          <w:i/>
          <w:iCs/>
          <w:sz w:val="24"/>
          <w:szCs w:val="24"/>
          <w:lang w:eastAsia="ru-RU"/>
        </w:rPr>
        <w:t>(абзац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i/>
          <w:iCs/>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медицинскую реабилитацию, реконструктивную хирургию, протезирование и ортезирование, санаторно</w:t>
      </w:r>
      <w:r w:rsidRPr="00370E35">
        <w:rPr>
          <w:rFonts w:ascii="Times New Roman" w:eastAsia="Times New Roman" w:hAnsi="Times New Roman" w:cs="Times New Roman"/>
          <w:sz w:val="24"/>
          <w:szCs w:val="24"/>
          <w:lang w:eastAsia="ru-RU"/>
        </w:rPr>
        <w:softHyphen/>
        <w:t>курортное лечение;</w:t>
      </w:r>
      <w:r w:rsidRPr="00370E35">
        <w:rPr>
          <w:rFonts w:ascii="Times New Roman" w:eastAsia="Times New Roman" w:hAnsi="Times New Roman" w:cs="Times New Roman"/>
          <w:sz w:val="24"/>
          <w:szCs w:val="24"/>
          <w:lang w:eastAsia="ru-RU"/>
        </w:rPr>
        <w:br/>
      </w:r>
      <w:r w:rsidRPr="00370E35">
        <w:rPr>
          <w:rFonts w:ascii="Times New Roman" w:eastAsia="Times New Roman" w:hAnsi="Times New Roman" w:cs="Times New Roman"/>
          <w:i/>
          <w:iCs/>
          <w:sz w:val="24"/>
          <w:szCs w:val="24"/>
          <w:lang w:eastAsia="ru-RU"/>
        </w:rPr>
        <w:t>(абзац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i/>
          <w:iCs/>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профессиональную ориентацию, общее и профессиональное образование, профессиональное обучение, содействие в трудоустройстве (в том числе на специальных рабочих местах), производственную  адаптацию;</w:t>
      </w:r>
      <w:r w:rsidRPr="00370E35">
        <w:rPr>
          <w:rFonts w:ascii="Times New Roman" w:eastAsia="Times New Roman" w:hAnsi="Times New Roman" w:cs="Times New Roman"/>
          <w:sz w:val="24"/>
          <w:szCs w:val="24"/>
          <w:lang w:eastAsia="ru-RU"/>
        </w:rPr>
        <w:br/>
      </w:r>
      <w:r w:rsidRPr="00370E35">
        <w:rPr>
          <w:rFonts w:ascii="Times New Roman" w:eastAsia="Times New Roman" w:hAnsi="Times New Roman" w:cs="Times New Roman"/>
          <w:i/>
          <w:iCs/>
          <w:sz w:val="24"/>
          <w:szCs w:val="24"/>
          <w:lang w:eastAsia="ru-RU"/>
        </w:rPr>
        <w:t>(абзац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i/>
          <w:iCs/>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социально</w:t>
      </w:r>
      <w:r w:rsidRPr="00370E35">
        <w:rPr>
          <w:rFonts w:ascii="Times New Roman" w:eastAsia="Times New Roman" w:hAnsi="Times New Roman" w:cs="Times New Roman"/>
          <w:sz w:val="24"/>
          <w:szCs w:val="24"/>
          <w:lang w:eastAsia="ru-RU"/>
        </w:rPr>
        <w:softHyphen/>
        <w:t>средовую, социально</w:t>
      </w:r>
      <w:r w:rsidRPr="00370E35">
        <w:rPr>
          <w:rFonts w:ascii="Times New Roman" w:eastAsia="Times New Roman" w:hAnsi="Times New Roman" w:cs="Times New Roman"/>
          <w:sz w:val="24"/>
          <w:szCs w:val="24"/>
          <w:lang w:eastAsia="ru-RU"/>
        </w:rPr>
        <w:softHyphen/>
        <w:t>педагогическую, социально</w:t>
      </w:r>
      <w:r w:rsidRPr="00370E35">
        <w:rPr>
          <w:rFonts w:ascii="Times New Roman" w:eastAsia="Times New Roman" w:hAnsi="Times New Roman" w:cs="Times New Roman"/>
          <w:sz w:val="24"/>
          <w:szCs w:val="24"/>
          <w:lang w:eastAsia="ru-RU"/>
        </w:rPr>
        <w:softHyphen/>
        <w:t>психологическую и социокультурную реабилитацию, социально</w:t>
      </w:r>
      <w:r w:rsidRPr="00370E35">
        <w:rPr>
          <w:rFonts w:ascii="Times New Roman" w:eastAsia="Times New Roman" w:hAnsi="Times New Roman" w:cs="Times New Roman"/>
          <w:sz w:val="24"/>
          <w:szCs w:val="24"/>
          <w:lang w:eastAsia="ru-RU"/>
        </w:rPr>
        <w:softHyphen/>
        <w:t>бытовую адаптацию;</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физкультурно</w:t>
      </w:r>
      <w:r w:rsidRPr="00370E35">
        <w:rPr>
          <w:rFonts w:ascii="Times New Roman" w:eastAsia="Times New Roman" w:hAnsi="Times New Roman" w:cs="Times New Roman"/>
          <w:sz w:val="24"/>
          <w:szCs w:val="24"/>
          <w:lang w:eastAsia="ru-RU"/>
        </w:rPr>
        <w:softHyphen/>
        <w:t>оздоровительные мероприятия, спорт.</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Реализация основных направлений реабилитации, абилитации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абилитации инвалидов.</w:t>
      </w:r>
      <w:r w:rsidRPr="00370E35">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24" name="Прямоугольник 24"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lx/Vyx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С 1 января 2019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 (с изменениями, внесенными Федеральным законом от 29 декабря 2015 года № 394-</w:t>
      </w:r>
      <w:r w:rsidRPr="00370E35">
        <w:rPr>
          <w:rFonts w:ascii="Times New Roman" w:eastAsia="Times New Roman" w:hAnsi="Times New Roman" w:cs="Times New Roman"/>
          <w:sz w:val="24"/>
          <w:szCs w:val="24"/>
          <w:lang w:eastAsia="ru-RU"/>
        </w:rPr>
        <w:softHyphen/>
        <w:t>ФЗ) настоящая статья будет дополнена четвертой частью.</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23" name="Прямоугольник 23"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MmJOOURAwAAFQYAAA4AAAAAAAAAAAAAAAAALgIAAGRycy9lMm9E&#10;b2MueG1sUEsBAi0AFAAGAAgAAAAhAEyg6SzYAAAAAwEAAA8AAAAAAAAAAAAAAAAAawUAAGRycy9k&#10;b3ducmV2LnhtbFBLBQYAAAAABAAEAPMAAABwBg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(статья в редакции, введенной в действие с 10 ноября 2003 года Федеральным законом от 23 октября 2003 года № 132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10. Федеральный перечень реабилитационных мероприятий, технических средств реабилитации и услуг, предоставляемых инвалиду</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Федеральный перечень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(cтатья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11. Индивидуальная программа реабилитации или абилитации инвалида</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(наименование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Индивидуальная    программа    реабилитации или абилитациинвалида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Федеральные  учреждения  медико</w:t>
      </w:r>
      <w:r w:rsidRPr="00370E35">
        <w:rPr>
          <w:rFonts w:ascii="Times New Roman" w:eastAsia="Times New Roman" w:hAnsi="Times New Roman" w:cs="Times New Roman"/>
          <w:sz w:val="24"/>
          <w:szCs w:val="24"/>
          <w:lang w:eastAsia="ru-RU"/>
        </w:rPr>
        <w:softHyphen/>
        <w:t>социальной  экспертизы могут при необходимости привлекать к разработке индивидуальных программ реабилитации или абилитации инвалидов организации, осуществляющие    деятельность    по     реабилитации, абилитации    инвалидов.    Порядок разработки  и  реализации индивидуальной программы реабилитации   или   абилитации  инвалида   и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w:t>
      </w:r>
      <w:r w:rsidRPr="00370E35">
        <w:rPr>
          <w:rFonts w:ascii="Times New Roman" w:eastAsia="Times New Roman" w:hAnsi="Times New Roman" w:cs="Times New Roman"/>
          <w:sz w:val="24"/>
          <w:szCs w:val="24"/>
          <w:lang w:eastAsia="ru-RU"/>
        </w:rPr>
        <w:softHyphen/>
        <w:t>правовому регулированию в сфере социальной защиты населения). </w:t>
      </w:r>
      <w:r w:rsidRPr="00370E35">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Индивидуальная программа реабилитации или абилитации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w:t>
      </w:r>
      <w:r w:rsidRPr="00370E35">
        <w:rPr>
          <w:rFonts w:ascii="Times New Roman" w:eastAsia="Times New Roman" w:hAnsi="Times New Roman" w:cs="Times New Roman"/>
          <w:sz w:val="24"/>
          <w:szCs w:val="24"/>
          <w:lang w:eastAsia="ru-RU"/>
        </w:rPr>
        <w:softHyphen/>
        <w:t>правовых форм и форм собственности.</w:t>
      </w:r>
      <w:r w:rsidRPr="00370E35">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Индивидуальная программа реабилитации или абилитации инвалида содержит как реабилитационные мероприятия, технические средства реабилитации и услуги, предоставляемые инвалиду с освобождением от платы в соответствии с федеральным перечнем реабилитационных мероприятий, технических средств реабилитации и услуг, предоставляемых инвалиду, так и реабилитационные мероприятия, технические средства реабилитации и услуги, в оплате которых принимают участие сам инвалид либо другие лица или организации независимо от организационно</w:t>
      </w:r>
      <w:r w:rsidRPr="00370E35">
        <w:rPr>
          <w:rFonts w:ascii="Times New Roman" w:eastAsia="Times New Roman" w:hAnsi="Times New Roman" w:cs="Times New Roman"/>
          <w:sz w:val="24"/>
          <w:szCs w:val="24"/>
          <w:lang w:eastAsia="ru-RU"/>
        </w:rPr>
        <w:softHyphen/>
        <w:t>правовых форм и форм собственности.</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Объем  реабилитационных  мероприятий,  предусматриваемых  индивидуальной  программой реабилитации или абилитации инвалида, не может быть меньше установленного федеральным перечнем реабилитационных мероприятий, технических средств реабилитации и услуг, предоставляемых инвалиду.</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Индивидуальная программа реабилитации или абилитации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w:t>
      </w:r>
      <w:r w:rsidRPr="00370E35">
        <w:rPr>
          <w:rFonts w:ascii="Times New Roman" w:eastAsia="Times New Roman" w:hAnsi="Times New Roman" w:cs="Times New Roman"/>
          <w:sz w:val="24"/>
          <w:szCs w:val="24"/>
          <w:lang w:eastAsia="ru-RU"/>
        </w:rPr>
        <w:softHyphen/>
        <w:t>коляски, протезно</w:t>
      </w:r>
      <w:r w:rsidRPr="00370E35">
        <w:rPr>
          <w:rFonts w:ascii="Times New Roman" w:eastAsia="Times New Roman" w:hAnsi="Times New Roman" w:cs="Times New Roman"/>
          <w:sz w:val="24"/>
          <w:szCs w:val="24"/>
          <w:lang w:eastAsia="ru-RU"/>
        </w:rPr>
        <w:softHyphen/>
        <w:t>ортопедические изделия, печатные издания со специальным шрифтом, звукоусиливающую аппаратуру, сигнализаторы, видеоматериалы с субтитрами или сурдопереводом, другими аналогичными средствами.</w:t>
      </w:r>
      <w:r w:rsidRPr="00370E35">
        <w:rPr>
          <w:rFonts w:ascii="Times New Roman" w:eastAsia="Times New Roman" w:hAnsi="Times New Roman" w:cs="Times New Roman"/>
          <w:sz w:val="24"/>
          <w:szCs w:val="24"/>
          <w:lang w:eastAsia="ru-RU"/>
        </w:rPr>
        <w:br/>
        <w:t>(часть в редакции, введенной в действие с 10 ноября 2003 года Федеральным законом от 23 октября 2003 года № 132</w:t>
      </w:r>
      <w:r w:rsidRPr="00370E35">
        <w:rPr>
          <w:rFonts w:ascii="Times New Roman" w:eastAsia="Times New Roman" w:hAnsi="Times New Roman" w:cs="Times New Roman"/>
          <w:sz w:val="24"/>
          <w:szCs w:val="24"/>
          <w:lang w:eastAsia="ru-RU"/>
        </w:rPr>
        <w:softHyphen/>
        <w:t>-ФЗ;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Если предусмотренные индивидуальной программой реабилитации или абилитации техническое средство реабилитации и (или) услуга не могут быть предоставлены инвалиду либо если инвалид приобрел 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предоставляемых в порядке, установленном частью четырнадцатой статьи 11_1 настоящего Федерального закона. Порядок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функции по выработке и реализации государственной политики и нормативно</w:t>
      </w:r>
      <w:r w:rsidRPr="00370E35">
        <w:rPr>
          <w:rFonts w:ascii="Times New Roman" w:eastAsia="Times New Roman" w:hAnsi="Times New Roman" w:cs="Times New Roman"/>
          <w:sz w:val="24"/>
          <w:szCs w:val="24"/>
          <w:lang w:eastAsia="ru-RU"/>
        </w:rPr>
        <w:softHyphen/>
        <w:t>правовому регулированию в сфере социальной защиты населения.</w:t>
      </w:r>
      <w:r w:rsidRPr="00370E35">
        <w:rPr>
          <w:rFonts w:ascii="Times New Roman" w:eastAsia="Times New Roman" w:hAnsi="Times New Roman" w:cs="Times New Roman"/>
          <w:sz w:val="24"/>
          <w:szCs w:val="24"/>
          <w:lang w:eastAsia="ru-RU"/>
        </w:rPr>
        <w:br/>
        <w:t>(часть в редакции, введенной в действие с 1 февраля 2011 года Федеральным законом от 9 декабря 2010 года № 351-ФЗ; в редакции, введенной в действие с 1 января 2016 года Федеральным законом от 1 декабря 2014 года № 419-ФЗ)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Отказ инвалида (или лица, представляющего его интересы) от индивидуальной программы реабилитации или абилитации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w:t>
      </w:r>
      <w:r w:rsidRPr="00370E35">
        <w:rPr>
          <w:rFonts w:ascii="Times New Roman" w:eastAsia="Times New Roman" w:hAnsi="Times New Roman" w:cs="Times New Roman"/>
          <w:sz w:val="24"/>
          <w:szCs w:val="24"/>
          <w:lang w:eastAsia="ru-RU"/>
        </w:rPr>
        <w:softHyphen/>
        <w:t>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r w:rsidRPr="00370E35">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Федеральные учреждения медико</w:t>
      </w:r>
      <w:r w:rsidRPr="00370E35">
        <w:rPr>
          <w:rFonts w:ascii="Times New Roman" w:eastAsia="Times New Roman" w:hAnsi="Times New Roman" w:cs="Times New Roman"/>
          <w:sz w:val="24"/>
          <w:szCs w:val="24"/>
          <w:lang w:eastAsia="ru-RU"/>
        </w:rPr>
        <w:softHyphen/>
        <w:t>социальной экспертизы направляют выписки из индивидуальной программы реабилитации или абилитации инвалида в соответствующие органы исполнительной власти, органы местного самоуправления, организации независимо от их организационно</w:t>
      </w:r>
      <w:r w:rsidRPr="00370E35">
        <w:rPr>
          <w:rFonts w:ascii="Times New Roman" w:eastAsia="Times New Roman" w:hAnsi="Times New Roman" w:cs="Times New Roman"/>
          <w:sz w:val="24"/>
          <w:szCs w:val="24"/>
          <w:lang w:eastAsia="ru-RU"/>
        </w:rPr>
        <w:softHyphen/>
      </w:r>
      <w:r w:rsidRPr="00370E35">
        <w:rPr>
          <w:rFonts w:ascii="Times New Roman" w:eastAsia="Times New Roman" w:hAnsi="Times New Roman" w:cs="Times New Roman"/>
          <w:sz w:val="24"/>
          <w:szCs w:val="24"/>
          <w:lang w:eastAsia="ru-RU"/>
        </w:rPr>
        <w:lastRenderedPageBreak/>
        <w:t>правовых      форм,      на      которые      возложено      проведение      мероприятий, предусмотренных индивидуальной программой реабилитации или абилитации инвалида.</w:t>
      </w:r>
      <w:r w:rsidRPr="00370E35">
        <w:rPr>
          <w:rFonts w:ascii="Times New Roman" w:eastAsia="Times New Roman" w:hAnsi="Times New Roman" w:cs="Times New Roman"/>
          <w:sz w:val="24"/>
          <w:szCs w:val="24"/>
          <w:lang w:eastAsia="ru-RU"/>
        </w:rPr>
        <w:br/>
        <w:t>(часть дополнительно включена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Указанные органы и организации предоставляют информацию об исполнении возложенных на них индивидуальной программой реабилитации или абилитации инвалида мероприятий в федеральные учреждения медико</w:t>
      </w:r>
      <w:r w:rsidRPr="00370E35">
        <w:rPr>
          <w:rFonts w:ascii="Times New Roman" w:eastAsia="Times New Roman" w:hAnsi="Times New Roman" w:cs="Times New Roman"/>
          <w:sz w:val="24"/>
          <w:szCs w:val="24"/>
          <w:lang w:eastAsia="ru-RU"/>
        </w:rPr>
        <w:softHyphen/>
        <w:t>социальной экспертизы по форме и в порядке,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w:t>
      </w:r>
      <w:r w:rsidRPr="00370E35">
        <w:rPr>
          <w:rFonts w:ascii="Times New Roman" w:eastAsia="Times New Roman" w:hAnsi="Times New Roman" w:cs="Times New Roman"/>
          <w:sz w:val="24"/>
          <w:szCs w:val="24"/>
          <w:lang w:eastAsia="ru-RU"/>
        </w:rPr>
        <w:softHyphen/>
        <w:t>правовому регулированию в сфере социальной защиты населения.</w:t>
      </w:r>
      <w:r w:rsidRPr="00370E35">
        <w:rPr>
          <w:rFonts w:ascii="Times New Roman" w:eastAsia="Times New Roman" w:hAnsi="Times New Roman" w:cs="Times New Roman"/>
          <w:sz w:val="24"/>
          <w:szCs w:val="24"/>
          <w:lang w:eastAsia="ru-RU"/>
        </w:rPr>
        <w:br/>
        <w:t>(часть дополнительно включена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11_1. Технические средства реабилитации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(наименование статьи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Техническими средствами реабилитации инвалидов являются:</w:t>
      </w:r>
      <w:r w:rsidRPr="00370E35">
        <w:rPr>
          <w:rFonts w:ascii="Times New Roman" w:eastAsia="Times New Roman" w:hAnsi="Times New Roman" w:cs="Times New Roman"/>
          <w:sz w:val="24"/>
          <w:szCs w:val="24"/>
          <w:lang w:eastAsia="ru-RU"/>
        </w:rPr>
        <w:br/>
        <w:t>(абзац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абзац утратил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специальные средства для самообслуживания; специальные средства для ухода;</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специальные средства для ориентирования (включая собак</w:t>
      </w:r>
      <w:r w:rsidRPr="00370E35">
        <w:rPr>
          <w:rFonts w:ascii="Times New Roman" w:eastAsia="Times New Roman" w:hAnsi="Times New Roman" w:cs="Times New Roman"/>
          <w:sz w:val="24"/>
          <w:szCs w:val="24"/>
          <w:lang w:eastAsia="ru-RU"/>
        </w:rPr>
        <w:softHyphen/>
        <w:t>проводников с комплектом снаряжения), общения и обмена информацией;</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специальные средства для обучения, образования (включая литературу для слепых) и занятий трудовой деятельностью;</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протезные изделия (включая протезно</w:t>
      </w:r>
      <w:r w:rsidRPr="00370E35">
        <w:rPr>
          <w:rFonts w:ascii="Times New Roman" w:eastAsia="Times New Roman" w:hAnsi="Times New Roman" w:cs="Times New Roman"/>
          <w:sz w:val="24"/>
          <w:szCs w:val="24"/>
          <w:lang w:eastAsia="ru-RU"/>
        </w:rPr>
        <w:softHyphen/>
        <w:t>ортопедические изделия, ортопедическую обувь и специальную одежду, глазные протезы и слуховые аппараты);</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специальное тренажерное и спортивное оборудование, спортивный инвентарь;</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специальные средства для передвижения (кресла</w:t>
      </w:r>
      <w:r w:rsidRPr="00370E35">
        <w:rPr>
          <w:rFonts w:ascii="Times New Roman" w:eastAsia="Times New Roman" w:hAnsi="Times New Roman" w:cs="Times New Roman"/>
          <w:sz w:val="24"/>
          <w:szCs w:val="24"/>
          <w:lang w:eastAsia="ru-RU"/>
        </w:rPr>
        <w:softHyphen/>
        <w:t>коляски).</w:t>
      </w:r>
      <w:r w:rsidRPr="00370E35">
        <w:rPr>
          <w:rFonts w:ascii="Times New Roman" w:eastAsia="Times New Roman" w:hAnsi="Times New Roman" w:cs="Times New Roman"/>
          <w:sz w:val="24"/>
          <w:szCs w:val="24"/>
          <w:lang w:eastAsia="ru-RU"/>
        </w:rPr>
        <w:br/>
        <w:t>(абзац дополнительно включен с 1 февраля 2011 года Федеральным законом от 9 декабря 2010 года № 351</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Решение об обеспечении инвалидов техническими средствами реабилитации  принимается при установлении медицинских показаний и противопоказаний.</w:t>
      </w:r>
      <w:r w:rsidRPr="00370E35">
        <w:rPr>
          <w:rFonts w:ascii="Times New Roman" w:eastAsia="Times New Roman" w:hAnsi="Times New Roman" w:cs="Times New Roman"/>
          <w:sz w:val="24"/>
          <w:szCs w:val="24"/>
          <w:lang w:eastAsia="ru-RU"/>
        </w:rPr>
        <w:br/>
      </w:r>
      <w:r w:rsidRPr="00370E35">
        <w:rPr>
          <w:rFonts w:ascii="Times New Roman" w:eastAsia="Times New Roman" w:hAnsi="Times New Roman" w:cs="Times New Roman"/>
          <w:sz w:val="24"/>
          <w:szCs w:val="24"/>
          <w:lang w:eastAsia="ru-RU"/>
        </w:rPr>
        <w:lastRenderedPageBreak/>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122-ФЗ; дополнена с 1 февраля 2011 года Федеральным законом от 9 декабря 2010 года № 35-1</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часть утратила силу с 1 января 2005 года, Федеральный закон от 22 августа 2004 года № 122-</w:t>
      </w:r>
      <w:r w:rsidRPr="00370E35">
        <w:rPr>
          <w:rFonts w:ascii="Times New Roman" w:eastAsia="Times New Roman" w:hAnsi="Times New Roman" w:cs="Times New Roman"/>
          <w:sz w:val="24"/>
          <w:szCs w:val="24"/>
          <w:lang w:eastAsia="ru-RU"/>
        </w:rPr>
        <w:softHyphen/>
        <w:t>ФЗ </w:t>
      </w:r>
      <w:r w:rsidRPr="00370E35">
        <w:rPr>
          <w:rFonts w:ascii="Times New Roman" w:eastAsia="Times New Roman" w:hAnsi="Times New Roman" w:cs="Times New Roman"/>
          <w:sz w:val="24"/>
          <w:szCs w:val="24"/>
          <w:lang w:eastAsia="ru-RU"/>
        </w:rPr>
        <w:softHyphen/>
        <w:t>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часть утратила силу с 1 января 2005 года,</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 </w:t>
      </w:r>
      <w:r w:rsidRPr="00370E35">
        <w:rPr>
          <w:rFonts w:ascii="Times New Roman" w:eastAsia="Times New Roman" w:hAnsi="Times New Roman" w:cs="Times New Roman"/>
          <w:sz w:val="24"/>
          <w:szCs w:val="24"/>
          <w:lang w:eastAsia="ru-RU"/>
        </w:rPr>
        <w:softHyphen/>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Финансирование расходных обязательств по обеспечению инвалидов техническими средствами реабилитации, в том числе изготовление и ремонт протезно</w:t>
      </w:r>
      <w:r w:rsidRPr="00370E35">
        <w:rPr>
          <w:rFonts w:ascii="Times New Roman" w:eastAsia="Times New Roman" w:hAnsi="Times New Roman" w:cs="Times New Roman"/>
          <w:sz w:val="24"/>
          <w:szCs w:val="24"/>
          <w:lang w:eastAsia="ru-RU"/>
        </w:rPr>
        <w:softHyphen/>
        <w:t>ортопедических изделий, осуществляется за счет средств федерального бюджета и Фонда социального страхования Российской Федерации.</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1 января 2005 года, </w:t>
      </w:r>
      <w:r w:rsidRPr="00370E35">
        <w:rPr>
          <w:rFonts w:ascii="Times New Roman" w:eastAsia="Times New Roman" w:hAnsi="Times New Roman" w:cs="Times New Roman"/>
          <w:sz w:val="24"/>
          <w:szCs w:val="24"/>
          <w:lang w:eastAsia="ru-RU"/>
        </w:rPr>
        <w:softHyphen/>
        <w:t>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1 января 2005 года, </w:t>
      </w:r>
      <w:r w:rsidRPr="00370E35">
        <w:rPr>
          <w:rFonts w:ascii="Times New Roman" w:eastAsia="Times New Roman" w:hAnsi="Times New Roman" w:cs="Times New Roman"/>
          <w:sz w:val="24"/>
          <w:szCs w:val="24"/>
          <w:lang w:eastAsia="ru-RU"/>
        </w:rPr>
        <w:softHyphen/>
        <w:t>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1 января 2005 года, </w:t>
      </w:r>
      <w:r w:rsidRPr="00370E35">
        <w:rPr>
          <w:rFonts w:ascii="Times New Roman" w:eastAsia="Times New Roman" w:hAnsi="Times New Roman" w:cs="Times New Roman"/>
          <w:sz w:val="24"/>
          <w:szCs w:val="24"/>
          <w:lang w:eastAsia="ru-RU"/>
        </w:rPr>
        <w:softHyphen/>
        <w:t>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Предусмотренные индивидуальными программами реабилитации, абилитации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 </w:t>
      </w:r>
      <w:r w:rsidRPr="00370E35">
        <w:rPr>
          <w:rFonts w:ascii="Times New Roman" w:eastAsia="Times New Roman" w:hAnsi="Times New Roman" w:cs="Times New Roman"/>
          <w:sz w:val="24"/>
          <w:szCs w:val="24"/>
          <w:lang w:eastAsia="ru-RU"/>
        </w:rPr>
        <w:softHyphen/>
        <w:t>)</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w:t>
      </w:r>
      <w:r w:rsidRPr="00370E35">
        <w:rPr>
          <w:rFonts w:ascii="Times New Roman" w:eastAsia="Times New Roman" w:hAnsi="Times New Roman" w:cs="Times New Roman"/>
          <w:sz w:val="24"/>
          <w:szCs w:val="24"/>
          <w:lang w:eastAsia="ru-RU"/>
        </w:rPr>
        <w:lastRenderedPageBreak/>
        <w:t>Федерации, Фондом социального страхования Российской Федерации, а также иными заинтересованными организациями.</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Перечень медицинских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 (часть в редакции, введенной в действие с 1 января 2009 года Федеральным законом от 23 июля 2008 года № 160</w:t>
      </w:r>
      <w:r w:rsidRPr="00370E35">
        <w:rPr>
          <w:rFonts w:ascii="Times New Roman" w:eastAsia="Times New Roman" w:hAnsi="Times New Roman" w:cs="Times New Roman"/>
          <w:sz w:val="24"/>
          <w:szCs w:val="24"/>
          <w:lang w:eastAsia="ru-RU"/>
        </w:rPr>
        <w:softHyphen/>
        <w:t>-ФЗ; в редакции, введенной в действие с 1 февраля 2011 года Федеральным законом от 9 декабря 2010 года № 351</w:t>
      </w:r>
      <w:r w:rsidRPr="00370E35">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Ежегодная денежная компенсация инвалидам расходов на содержание и ветеринарное обслуживание собак</w:t>
      </w:r>
      <w:r w:rsidRPr="00370E35">
        <w:rPr>
          <w:rFonts w:ascii="Times New Roman" w:eastAsia="Times New Roman" w:hAnsi="Times New Roman" w:cs="Times New Roman"/>
          <w:sz w:val="24"/>
          <w:szCs w:val="24"/>
          <w:lang w:eastAsia="ru-RU"/>
        </w:rPr>
        <w:softHyphen/>
        <w:t>проводников устанавливается в размере 17420 рублей.</w:t>
      </w:r>
      <w:r w:rsidRPr="00370E35">
        <w:rPr>
          <w:rFonts w:ascii="Times New Roman" w:eastAsia="Times New Roman" w:hAnsi="Times New Roman" w:cs="Times New Roman"/>
          <w:sz w:val="24"/>
          <w:szCs w:val="24"/>
          <w:lang w:eastAsia="ru-RU"/>
        </w:rPr>
        <w:br/>
        <w:t>(часть в редакции, введенной в действие с 1 января 2012 года Федеральным законом от 30 ноября 2011 года № 355</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Размер ежегодной денежной компенсации инвалидам расходов на  содержание  и ветеринарное обслуживание собак</w:t>
      </w:r>
      <w:r w:rsidRPr="00370E35">
        <w:rPr>
          <w:rFonts w:ascii="Times New Roman" w:eastAsia="Times New Roman" w:hAnsi="Times New Roman" w:cs="Times New Roman"/>
          <w:sz w:val="24"/>
          <w:szCs w:val="24"/>
          <w:lang w:eastAsia="ru-RU"/>
        </w:rPr>
        <w:softHyphen/>
        <w:t>проводников увеличивается (индексируется) в соответствии с федеральным законом о федеральном бюджете на соответствующий год и на плановый период с учетом уровня инфляции (потребительских цен). Решение об увеличении (индексации) указанной ежегодной денежной компенсации принимается Правительством Российской Федерации.</w:t>
      </w:r>
      <w:r w:rsidRPr="00370E35">
        <w:rPr>
          <w:rFonts w:ascii="Times New Roman" w:eastAsia="Times New Roman" w:hAnsi="Times New Roman" w:cs="Times New Roman"/>
          <w:sz w:val="24"/>
          <w:szCs w:val="24"/>
          <w:lang w:eastAsia="ru-RU"/>
        </w:rPr>
        <w:br/>
        <w:t>(часть дополнительно включена с 1 января 2012 года Федеральным законом от 30 ноября 2011 года № 355-</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22" name="Прямоугольник 22"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jQyMYB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 xml:space="preserve">Действие части семнадцатой настоящей статьи приостановлено до 1 января 2017 года </w:t>
      </w:r>
      <w:r w:rsidRPr="00370E35">
        <w:rPr>
          <w:rFonts w:ascii="Times New Roman" w:eastAsia="Times New Roman" w:hAnsi="Times New Roman" w:cs="Times New Roman"/>
          <w:sz w:val="24"/>
          <w:szCs w:val="24"/>
          <w:lang w:eastAsia="ru-RU"/>
        </w:rPr>
        <w:softHyphen/>
        <w:t xml:space="preserve"> Федеральный закон от 6 апреля 2015 года № 68</w:t>
      </w:r>
      <w:r w:rsidRPr="00370E35">
        <w:rPr>
          <w:rFonts w:ascii="Times New Roman" w:eastAsia="Times New Roman" w:hAnsi="Times New Roman" w:cs="Times New Roman"/>
          <w:sz w:val="24"/>
          <w:szCs w:val="24"/>
          <w:lang w:eastAsia="ru-RU"/>
        </w:rPr>
        <w:softHyphen/>
        <w:t>-ФЗ (с изменениями, внесенными Федеральным законом от 14 декабря 2015 года № 371-</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21" name="Прямоугольник 21"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AIUgNR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Порядок выплаты ежегодной денежной компенсации инвалидам расходов на содержание и ветеринарное обслуживание собак</w:t>
      </w:r>
      <w:r w:rsidRPr="00370E35">
        <w:rPr>
          <w:rFonts w:ascii="Times New Roman" w:eastAsia="Times New Roman" w:hAnsi="Times New Roman" w:cs="Times New Roman"/>
          <w:sz w:val="24"/>
          <w:szCs w:val="24"/>
          <w:lang w:eastAsia="ru-RU"/>
        </w:rPr>
        <w:softHyphen/>
        <w:t>проводников определяется Правительством Российской Федерации.</w:t>
      </w:r>
      <w:r w:rsidRPr="00370E35">
        <w:rPr>
          <w:rFonts w:ascii="Times New Roman" w:eastAsia="Times New Roman" w:hAnsi="Times New Roman" w:cs="Times New Roman"/>
          <w:sz w:val="24"/>
          <w:szCs w:val="24"/>
          <w:lang w:eastAsia="ru-RU"/>
        </w:rPr>
        <w:br/>
        <w:t>(часть дополнительно включена с 1 января 2012 года Федеральным законом от 30 ноября 2011 года № 355</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(статья дополнительно включена с 10 ноября 2003 года Федеральным законом от 23 октября 2003 года № 132-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12. Государственная служба реабилитации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(статья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70E35">
        <w:rPr>
          <w:rFonts w:ascii="Times New Roman" w:eastAsia="Times New Roman" w:hAnsi="Times New Roman" w:cs="Times New Roman"/>
          <w:b/>
          <w:bCs/>
          <w:sz w:val="24"/>
          <w:szCs w:val="24"/>
          <w:lang w:eastAsia="ru-RU"/>
        </w:rPr>
        <w:t>ГЛАВА IV. Обеспечение жизнедеятельности инвалидов</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13. Медицинская помощь инвалидам</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w:t>
      </w:r>
      <w:r w:rsidRPr="00370E35">
        <w:rPr>
          <w:rFonts w:ascii="Times New Roman" w:eastAsia="Times New Roman" w:hAnsi="Times New Roman" w:cs="Times New Roman"/>
          <w:sz w:val="24"/>
          <w:szCs w:val="24"/>
          <w:lang w:eastAsia="ru-RU"/>
        </w:rPr>
        <w:lastRenderedPageBreak/>
        <w:t>субъектов Российской Федерации в рамках программы государственных гарантий оказания гражданам Российской Федерации бесплатной медицинской помощи.</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 </w:t>
      </w:r>
      <w:r w:rsidRPr="00370E35">
        <w:rPr>
          <w:rFonts w:ascii="Times New Roman" w:eastAsia="Times New Roman" w:hAnsi="Times New Roman" w:cs="Times New Roman"/>
          <w:sz w:val="24"/>
          <w:szCs w:val="24"/>
          <w:lang w:eastAsia="ru-RU"/>
        </w:rPr>
        <w:softHyphen/>
        <w:t>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 </w:t>
      </w:r>
      <w:r w:rsidRPr="00370E35">
        <w:rPr>
          <w:rFonts w:ascii="Times New Roman" w:eastAsia="Times New Roman" w:hAnsi="Times New Roman" w:cs="Times New Roman"/>
          <w:sz w:val="24"/>
          <w:szCs w:val="24"/>
          <w:lang w:eastAsia="ru-RU"/>
        </w:rPr>
        <w:softHyphen/>
        <w:t> </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Pr>
          <w:rFonts w:ascii="Times New Roman" w:eastAsia="Times New Roman" w:hAnsi="Times New Roman" w:cs="Times New Roman"/>
          <w:b/>
          <w:bCs/>
          <w:noProof/>
          <w:sz w:val="20"/>
          <w:szCs w:val="20"/>
          <w:lang w:eastAsia="ru-RU"/>
        </w:rPr>
        <mc:AlternateContent>
          <mc:Choice Requires="wps">
            <w:drawing>
              <wp:inline distT="0" distB="0" distL="0" distR="0">
                <wp:extent cx="304800" cy="304800"/>
                <wp:effectExtent l="0" t="0" r="0" b="0"/>
                <wp:docPr id="20" name="Прямоугольник 20"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0"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BEAJSwDwMAABUGAAAOAAAAAAAAAAAAAAAAAC4CAABkcnMvZTJvRG9j&#10;LnhtbFBLAQItABQABgAIAAAAIQBMoOks2AAAAAMBAAAPAAAAAAAAAAAAAAAAAGkFAABkcnMvZG93&#10;bnJldi54bWxQSwUGAAAAAAQABADzAAAAbgYAAAAA&#10;" filled="f" stroked="f">
                <o:lock v:ext="edit" aspectratio="t"/>
                <w10:anchorlock/>
              </v:rect>
            </w:pict>
          </mc:Fallback>
        </mc:AlternateContent>
      </w:r>
      <w:r w:rsidRPr="00370E35">
        <w:rPr>
          <w:rFonts w:ascii="Times New Roman" w:eastAsia="Times New Roman" w:hAnsi="Times New Roman" w:cs="Times New Roman"/>
          <w:b/>
          <w:bCs/>
          <w:sz w:val="20"/>
          <w:szCs w:val="20"/>
          <w:lang w:eastAsia="ru-RU"/>
        </w:rPr>
        <w:t>Статья 14. Обеспечение беспрепятственного доступа инвалидов к информации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постановлением Правительства Российской Федерации от 7 декабря 1996 года № 1449 статья </w:t>
      </w: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19" name="Прямоугольник 19"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9"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sun+UB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14 настоящего Федерального закона введена в действие с 1 января 1998 года</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w:t>
      </w:r>
      <w:r w:rsidRPr="00370E35">
        <w:rPr>
          <w:rFonts w:ascii="Times New Roman" w:eastAsia="Times New Roman" w:hAnsi="Times New Roman" w:cs="Times New Roman"/>
          <w:sz w:val="24"/>
          <w:szCs w:val="24"/>
          <w:lang w:eastAsia="ru-RU"/>
        </w:rPr>
        <w:softHyphen/>
        <w:t>методической, справочно</w:t>
      </w:r>
      <w:r w:rsidRPr="00370E35">
        <w:rPr>
          <w:rFonts w:ascii="Times New Roman" w:eastAsia="Times New Roman" w:hAnsi="Times New Roman" w:cs="Times New Roman"/>
          <w:sz w:val="24"/>
          <w:szCs w:val="24"/>
          <w:lang w:eastAsia="ru-RU"/>
        </w:rPr>
        <w:softHyphen/>
        <w:t>информационной и художественной литературы для инвалидов, в том числе издаваемой на магнитофонных кассетах и рельефно</w:t>
      </w:r>
      <w:r w:rsidRPr="00370E35">
        <w:rPr>
          <w:rFonts w:ascii="Times New Roman" w:eastAsia="Times New Roman" w:hAnsi="Times New Roman" w:cs="Times New Roman"/>
          <w:sz w:val="24"/>
          <w:szCs w:val="24"/>
          <w:lang w:eastAsia="ru-RU"/>
        </w:rPr>
        <w:softHyphen/>
        <w:t xml:space="preserve">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w:t>
      </w:r>
      <w:r w:rsidRPr="00370E35">
        <w:rPr>
          <w:rFonts w:ascii="Times New Roman" w:eastAsia="Times New Roman" w:hAnsi="Times New Roman" w:cs="Times New Roman"/>
          <w:sz w:val="24"/>
          <w:szCs w:val="24"/>
          <w:lang w:eastAsia="ru-RU"/>
        </w:rPr>
        <w:softHyphen/>
        <w:t xml:space="preserve">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 в редакции, введенной в действие с 1 сентября 2013 года Федеральным законом от 2 июля 2013 года № 185-</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субтитрирования или сурдоперевода телевизионных программ, кино</w:t>
      </w:r>
      <w:r w:rsidRPr="00370E35">
        <w:rPr>
          <w:rFonts w:ascii="Times New Roman" w:eastAsia="Times New Roman" w:hAnsi="Times New Roman" w:cs="Times New Roman"/>
          <w:sz w:val="24"/>
          <w:szCs w:val="24"/>
          <w:lang w:eastAsia="ru-RU"/>
        </w:rPr>
        <w:softHyphen/>
        <w:t xml:space="preserve"> и  видеофильмов. Перевод  русского жестового  языка (сурдоперевод,  тифлосурдоперевод) осуществляют переводчики русского жестового языка (сурдопереводчики, тифлосурдопереводчики), имеющие соответствующие образование и квалификацию. Порядок предоставления услуг по переводу русского жестового языка (сурдопереводу, тифлосурдопереводу) определяется Правительством Российской Федерации.</w:t>
      </w:r>
      <w:r w:rsidRPr="00370E35">
        <w:rPr>
          <w:rFonts w:ascii="Times New Roman" w:eastAsia="Times New Roman" w:hAnsi="Times New Roman" w:cs="Times New Roman"/>
          <w:sz w:val="24"/>
          <w:szCs w:val="24"/>
          <w:lang w:eastAsia="ru-RU"/>
        </w:rPr>
        <w:br/>
        <w:t>(часть в редакции, введенной в действие с 11 января 2013 года Федеральным законом от 30 декабря 2012 года № 296</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Уполномоченные органы оказывают инвалидам помощь в получении услуг по сурдопереводу, тифлосурдопереводу, предоставлении сурдотехники, обеспечении тифлосредствами.</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 в редакции, введенной  в действие с 11 января 2013 года Федеральным законом от 30 декабря 2012 года № 296-</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Органы государственной власти и органы местного самоуправления создают условия в подведомственных учреждениях для получения инвалидами по слуху услуг по переводу с использованием русского жестового языка.</w:t>
      </w:r>
      <w:r w:rsidRPr="00370E35">
        <w:rPr>
          <w:rFonts w:ascii="Times New Roman" w:eastAsia="Times New Roman" w:hAnsi="Times New Roman" w:cs="Times New Roman"/>
          <w:sz w:val="24"/>
          <w:szCs w:val="24"/>
          <w:lang w:eastAsia="ru-RU"/>
        </w:rPr>
        <w:br/>
        <w:t>(часть дополнительно включена с 11 января 2013 года Федеральным законом от 30 декабря 2012 года № 296-</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r w:rsidRPr="00370E35">
        <w:rPr>
          <w:rFonts w:ascii="Times New Roman" w:eastAsia="Times New Roman" w:hAnsi="Times New Roman" w:cs="Times New Roman"/>
          <w:sz w:val="24"/>
          <w:szCs w:val="24"/>
          <w:lang w:eastAsia="ru-RU"/>
        </w:rPr>
        <w:br/>
        <w:t>(часть дополнительно включена с 11 января 2013 года Федеральным законом от 30 декабря 2012 года № 296-</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14_1. Участие инвалидов по зрению в осуществлении операций с использованием факсимильного воспроизведения собственноручной подписи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w:t>
      </w:r>
      <w:r w:rsidRPr="00370E35">
        <w:rPr>
          <w:rFonts w:ascii="Times New Roman" w:eastAsia="Times New Roman" w:hAnsi="Times New Roman" w:cs="Times New Roman"/>
          <w:sz w:val="24"/>
          <w:szCs w:val="24"/>
          <w:lang w:eastAsia="ru-RU"/>
        </w:rPr>
        <w:softHyphen/>
        <w:t xml:space="preserve">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представляет:</w:t>
      </w:r>
    </w:p>
    <w:p w:rsidR="00370E35" w:rsidRPr="00370E35" w:rsidRDefault="00370E35" w:rsidP="00370E35">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документ, удостоверяющий личность;</w:t>
      </w:r>
    </w:p>
    <w:p w:rsidR="00370E35" w:rsidRPr="00370E35" w:rsidRDefault="00370E35" w:rsidP="00370E35">
      <w:pPr>
        <w:numPr>
          <w:ilvl w:val="0"/>
          <w:numId w:val="43"/>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законодательством о нотариате;</w:t>
      </w:r>
    </w:p>
    <w:p w:rsidR="00370E35" w:rsidRPr="00370E35" w:rsidRDefault="00370E35" w:rsidP="00370E35">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справку, подтверждающую факт установления инвалидности по зрению и выданную федеральным государственным учреждением медико</w:t>
      </w:r>
      <w:r w:rsidRPr="00370E35">
        <w:rPr>
          <w:rFonts w:ascii="Times New Roman" w:eastAsia="Times New Roman" w:hAnsi="Times New Roman" w:cs="Times New Roman"/>
          <w:sz w:val="24"/>
          <w:szCs w:val="24"/>
          <w:lang w:eastAsia="ru-RU"/>
        </w:rPr>
        <w:softHyphen/>
        <w:t>социальной экспертизы, по форме, утвержденной уполномоченным федеральным органом исполнительной власти.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указанных операций, доводят до сведения инвалида по зрению в случае использования им факсимильного воспроизведения собственноручной подписи информацию о характере осуществляемой  операции  и  сумме  операции  в  порядке,  установленном  Центральным  банком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(статья дополнительно включена с 21 октября 2014 года Федеральным законом от 21 июля 2014 года № 267-</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15. Обеспечение беспрепятственного доступа инвалидов к объектам социальной, инженерной и транспортной инфраструктур</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18" name="Прямоугольник 18"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8"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WUoLgR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17" name="Прямоугольник 17"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7"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DsUlDR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постановлением Правительства Российской Федерации от 7 декабря 1996 года № 1449 статья 15 настоящего Федерального закона введена в действие с 1 января 1999 года</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Федеральные органы государственной власти, органы государственной власти субъектов Российской Федерации, органы местного самоуправления (в сфере установленных полномочий), организации независимо от их организационно</w:t>
      </w:r>
      <w:r w:rsidRPr="00370E35">
        <w:rPr>
          <w:rFonts w:ascii="Times New Roman" w:eastAsia="Times New Roman" w:hAnsi="Times New Roman" w:cs="Times New Roman"/>
          <w:sz w:val="24"/>
          <w:szCs w:val="24"/>
          <w:lang w:eastAsia="ru-RU"/>
        </w:rPr>
        <w:softHyphen/>
        <w:t>правовых форм обеспечивают инвалидам (включая инвалидов, использующих кресла</w:t>
      </w:r>
      <w:r w:rsidRPr="00370E35">
        <w:rPr>
          <w:rFonts w:ascii="Times New Roman" w:eastAsia="Times New Roman" w:hAnsi="Times New Roman" w:cs="Times New Roman"/>
          <w:sz w:val="24"/>
          <w:szCs w:val="24"/>
          <w:lang w:eastAsia="ru-RU"/>
        </w:rPr>
        <w:softHyphen/>
        <w:t>коляски и собак</w:t>
      </w:r>
      <w:r w:rsidRPr="00370E35">
        <w:rPr>
          <w:rFonts w:ascii="Times New Roman" w:eastAsia="Times New Roman" w:hAnsi="Times New Roman" w:cs="Times New Roman"/>
          <w:sz w:val="24"/>
          <w:szCs w:val="24"/>
          <w:lang w:eastAsia="ru-RU"/>
        </w:rPr>
        <w:softHyphen/>
        <w:t>проводников):</w:t>
      </w:r>
    </w:p>
    <w:p w:rsidR="00370E35" w:rsidRPr="00370E35" w:rsidRDefault="00370E35" w:rsidP="00370E35">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w:t>
      </w:r>
      <w:r w:rsidRPr="00370E35">
        <w:rPr>
          <w:rFonts w:ascii="Times New Roman" w:eastAsia="Times New Roman" w:hAnsi="Times New Roman" w:cs="Times New Roman"/>
          <w:sz w:val="24"/>
          <w:szCs w:val="24"/>
          <w:lang w:eastAsia="ru-RU"/>
        </w:rPr>
        <w:softHyphen/>
        <w:t>спортивные организации, организации культуры и другие организации), к местам отдыха и к предоставляемым в них услугам;</w:t>
      </w:r>
    </w:p>
    <w:p w:rsidR="00370E35" w:rsidRPr="00370E35" w:rsidRDefault="00370E35" w:rsidP="00370E35">
      <w:pPr>
        <w:numPr>
          <w:ilvl w:val="0"/>
          <w:numId w:val="46"/>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условия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междугородном сообщении,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370E35" w:rsidRPr="00370E35" w:rsidRDefault="00370E35" w:rsidP="00370E35">
      <w:pPr>
        <w:numPr>
          <w:ilvl w:val="0"/>
          <w:numId w:val="47"/>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w:t>
      </w:r>
      <w:r w:rsidRPr="00370E35">
        <w:rPr>
          <w:rFonts w:ascii="Times New Roman" w:eastAsia="Times New Roman" w:hAnsi="Times New Roman" w:cs="Times New Roman"/>
          <w:sz w:val="24"/>
          <w:szCs w:val="24"/>
          <w:lang w:eastAsia="ru-RU"/>
        </w:rPr>
        <w:softHyphen/>
        <w:t>коляски;</w:t>
      </w:r>
    </w:p>
    <w:p w:rsidR="00370E35" w:rsidRPr="00370E35" w:rsidRDefault="00370E35" w:rsidP="00370E35">
      <w:pPr>
        <w:numPr>
          <w:ilvl w:val="0"/>
          <w:numId w:val="48"/>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370E35" w:rsidRPr="00370E35" w:rsidRDefault="00370E35" w:rsidP="00370E35">
      <w:pPr>
        <w:numPr>
          <w:ilvl w:val="0"/>
          <w:numId w:val="49"/>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370E35" w:rsidRPr="00370E35" w:rsidRDefault="00370E35" w:rsidP="00370E35">
      <w:pPr>
        <w:numPr>
          <w:ilvl w:val="0"/>
          <w:numId w:val="50"/>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w:t>
      </w:r>
      <w:r w:rsidRPr="00370E35">
        <w:rPr>
          <w:rFonts w:ascii="Times New Roman" w:eastAsia="Times New Roman" w:hAnsi="Times New Roman" w:cs="Times New Roman"/>
          <w:sz w:val="24"/>
          <w:szCs w:val="24"/>
          <w:lang w:eastAsia="ru-RU"/>
        </w:rPr>
        <w:softHyphen/>
        <w:t>точечным шрифтом Брайля, допуск сурдопереводчика и тифлосурдопереводчика;</w:t>
      </w:r>
    </w:p>
    <w:p w:rsidR="00370E35" w:rsidRPr="00370E35" w:rsidRDefault="00370E35" w:rsidP="00370E35">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допуск на объекты социальной, инженерной и транспортной инфраструктур собаки</w:t>
      </w:r>
      <w:r w:rsidRPr="00370E35">
        <w:rPr>
          <w:rFonts w:ascii="Times New Roman" w:eastAsia="Times New Roman" w:hAnsi="Times New Roman" w:cs="Times New Roman"/>
          <w:sz w:val="24"/>
          <w:szCs w:val="24"/>
          <w:lang w:eastAsia="ru-RU"/>
        </w:rPr>
        <w:softHyphen/>
        <w:t xml:space="preserve">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w:t>
      </w:r>
      <w:r w:rsidRPr="00370E35">
        <w:rPr>
          <w:rFonts w:ascii="Times New Roman" w:eastAsia="Times New Roman" w:hAnsi="Times New Roman" w:cs="Times New Roman"/>
          <w:sz w:val="24"/>
          <w:szCs w:val="24"/>
          <w:lang w:eastAsia="ru-RU"/>
        </w:rPr>
        <w:lastRenderedPageBreak/>
        <w:t>государственной политики и нормативно</w:t>
      </w:r>
      <w:r w:rsidRPr="00370E35">
        <w:rPr>
          <w:rFonts w:ascii="Times New Roman" w:eastAsia="Times New Roman" w:hAnsi="Times New Roman" w:cs="Times New Roman"/>
          <w:sz w:val="24"/>
          <w:szCs w:val="24"/>
          <w:lang w:eastAsia="ru-RU"/>
        </w:rPr>
        <w:softHyphen/>
        <w:t xml:space="preserve"> правовому регулированию в сфере социальной защиты населения;</w:t>
      </w:r>
    </w:p>
    <w:p w:rsidR="00370E35" w:rsidRPr="00370E35" w:rsidRDefault="00370E35" w:rsidP="00370E35">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и нормативно</w:t>
      </w:r>
      <w:r w:rsidRPr="00370E35">
        <w:rPr>
          <w:rFonts w:ascii="Times New Roman" w:eastAsia="Times New Roman" w:hAnsi="Times New Roman" w:cs="Times New Roman"/>
          <w:sz w:val="24"/>
          <w:szCs w:val="24"/>
          <w:lang w:eastAsia="ru-RU"/>
        </w:rPr>
        <w:softHyphen/>
        <w:t>правовому регулированию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w:t>
      </w:r>
      <w:r w:rsidRPr="00370E35">
        <w:rPr>
          <w:rFonts w:ascii="Times New Roman" w:eastAsia="Times New Roman" w:hAnsi="Times New Roman" w:cs="Times New Roman"/>
          <w:sz w:val="24"/>
          <w:szCs w:val="24"/>
          <w:lang w:eastAsia="ru-RU"/>
        </w:rPr>
        <w:softHyphen/>
        <w:t>правовому регулированию в сфере социальной защиты населения, исходя из финансовых возможностей бюджетов бюджетной системы Российской Федерации, организаций.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в пределах установленных полномочий осуществляется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 в соответствии с законодательством Российской Федерации и законодательством субъектов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беспрепятственного доступа к ним инвалидов и использования их инвалидами не допускаются.</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Государственные и муниципальные расходы на разработку и производство транспортных средств с учетом потребностей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обеспечение условий инвалидам для беспрепятственного доступа к объектам социальной, инженерной и транспортной инфраструктур осуществляются в пределах бюджетных ассигнований, ежегодно предусматриваемых на эти цели в бюджетах бюджетной системы Российской Федерации.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Организации, осуществляющие производство транспортных средств, а также организации, осуществляющие транспортное обслуживание населения (независимо от их организационно</w:t>
      </w:r>
      <w:r w:rsidRPr="00370E35">
        <w:rPr>
          <w:rFonts w:ascii="Times New Roman" w:eastAsia="Times New Roman" w:hAnsi="Times New Roman" w:cs="Times New Roman"/>
          <w:sz w:val="24"/>
          <w:szCs w:val="24"/>
          <w:lang w:eastAsia="ru-RU"/>
        </w:rPr>
        <w:softHyphen/>
        <w:t xml:space="preserve"> правовых форм), обеспечивают оборудование указанных средств, вокзалов, аэропортов и других объектов транспортной инфраструктуры специальными приспособлениями и устройствами в целях обеспечения условий инвалидам для беспрепятственного пользования указанными средствами.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На каждой стоянке (остановке) автотранспортных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w:t>
      </w:r>
      <w:r w:rsidRPr="00370E35">
        <w:rPr>
          <w:rFonts w:ascii="Times New Roman" w:eastAsia="Times New Roman" w:hAnsi="Times New Roman" w:cs="Times New Roman"/>
          <w:sz w:val="24"/>
          <w:szCs w:val="24"/>
          <w:lang w:eastAsia="ru-RU"/>
        </w:rPr>
        <w:softHyphen/>
        <w:t>спортивные организации, организации культуры и другие организации), мест отдыха,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(статья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16. Ответственность за уклонение от исполнения требований к созданию условий для беспрепятственного доступа инвалидов к объектам социальной, инженерной и транспортной  инфраструктур</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(наименование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16" name="Прямоугольник 16"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5WbQ3B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15" name="Прямоугольник 15"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x8k93R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постановлением Правительства Российской Федерации от 7 декабря 1996 года № 1449 статья 16 настоящего Федерального закона введена в действие с 1 января 1999 года</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 ответственность в соответствии с законодательством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6 декабря 2013 года </w:t>
      </w:r>
      <w:r w:rsidRPr="00370E35">
        <w:rPr>
          <w:rFonts w:ascii="Times New Roman" w:eastAsia="Times New Roman" w:hAnsi="Times New Roman" w:cs="Times New Roman"/>
          <w:sz w:val="24"/>
          <w:szCs w:val="24"/>
          <w:lang w:eastAsia="ru-RU"/>
        </w:rPr>
        <w:softHyphen/>
        <w:t xml:space="preserve"> Федеральный закон от 25 ноября 2013 года № 312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(статья в редакции, введенной в действие с 10 августа 2001 года Федеральным законом от 8 августа 2001 года № 123</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17. Обеспечение инвалидов жильем</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(наименование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Инвалиды и семьи, имеющие детей</w:t>
      </w:r>
      <w:r w:rsidRPr="00370E35">
        <w:rPr>
          <w:rFonts w:ascii="Times New Roman" w:eastAsia="Times New Roman" w:hAnsi="Times New Roman" w:cs="Times New Roman"/>
          <w:sz w:val="24"/>
          <w:szCs w:val="24"/>
          <w:lang w:eastAsia="ru-RU"/>
        </w:rPr>
        <w:softHyphen/>
        <w:t>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Обеспечение за счет средств федерального бюджета жильем инвалидов и семей, имеющих детей</w:t>
      </w:r>
      <w:r w:rsidRPr="00370E35">
        <w:rPr>
          <w:rFonts w:ascii="Times New Roman" w:eastAsia="Times New Roman" w:hAnsi="Times New Roman" w:cs="Times New Roman"/>
          <w:sz w:val="24"/>
          <w:szCs w:val="24"/>
          <w:lang w:eastAsia="ru-RU"/>
        </w:rPr>
        <w:softHyphen/>
        <w:t>инвалидов, нуждающихся в улучшении жилищных условий, вставших на учет до 1 января 2005 года, осуществляется в соответствии с положениями статьи 28_2 настоящего Федерального закона.</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Инвалиды и семьи, имеющие детей</w:t>
      </w:r>
      <w:r w:rsidRPr="00370E35">
        <w:rPr>
          <w:rFonts w:ascii="Times New Roman" w:eastAsia="Times New Roman" w:hAnsi="Times New Roman" w:cs="Times New Roman"/>
          <w:sz w:val="24"/>
          <w:szCs w:val="24"/>
          <w:lang w:eastAsia="ru-RU"/>
        </w:rPr>
        <w:softHyphen/>
        <w:t>инвалидов, нуждающиеся в улучшении жилищных условий, вставшие на учет после 1 января 2005 года, обеспечиваются жилым помещением в соответствии с жилищным законодательством Российской Федерации.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Жилые помещения предоставляются инвалидам, семьям, имеющим детей</w:t>
      </w:r>
      <w:r w:rsidRPr="00370E35">
        <w:rPr>
          <w:rFonts w:ascii="Times New Roman" w:eastAsia="Times New Roman" w:hAnsi="Times New Roman" w:cs="Times New Roman"/>
          <w:sz w:val="24"/>
          <w:szCs w:val="24"/>
          <w:lang w:eastAsia="ru-RU"/>
        </w:rPr>
        <w:softHyphen/>
        <w:t>инвалидов, с учетом состояния здоровья и других заслуживающих внимания обстоятельств.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Инвалидам может быть предоставлено жилое помещение по договору социального найма общей площадью, превышающей норму предоставления на одного человека (но не более чем в два раза), при условии, если они страдают тяжелыми формами хронических заболеваний, предусмотренных перечнем, устанавливаемым уполномоченным Правительством Российской Федерации федеральным органом исполнительной власти.</w:t>
      </w:r>
      <w:r w:rsidRPr="00370E35">
        <w:rPr>
          <w:rFonts w:ascii="Times New Roman" w:eastAsia="Times New Roman" w:hAnsi="Times New Roman" w:cs="Times New Roman"/>
          <w:sz w:val="24"/>
          <w:szCs w:val="24"/>
          <w:lang w:eastAsia="ru-RU"/>
        </w:rPr>
        <w:br/>
        <w:t>(часть в редакции, введенной в действие с 1 января 2009 года Федеральным законом от 23 июля 2008 года № 160-</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или абилитации инвалида.</w:t>
      </w:r>
      <w:r w:rsidRPr="00370E35">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Инвалиды, проживающие в организациях социального обслуживания, предоставляющих социальные услуги в стационарной форме,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r w:rsidRPr="00370E35">
        <w:rPr>
          <w:rFonts w:ascii="Times New Roman" w:eastAsia="Times New Roman" w:hAnsi="Times New Roman" w:cs="Times New Roman"/>
          <w:sz w:val="24"/>
          <w:szCs w:val="24"/>
          <w:lang w:eastAsia="ru-RU"/>
        </w:rPr>
        <w:br/>
        <w:t>(часть в редакции, введенной в действие с 9 декабря 2015 года Федеральным законом от 28 ноября 2015 года № 358-</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Дети</w:t>
      </w:r>
      <w:r w:rsidRPr="00370E35">
        <w:rPr>
          <w:rFonts w:ascii="Times New Roman" w:eastAsia="Times New Roman" w:hAnsi="Times New Roman" w:cs="Times New Roman"/>
          <w:sz w:val="24"/>
          <w:szCs w:val="24"/>
          <w:lang w:eastAsia="ru-RU"/>
        </w:rPr>
        <w:softHyphen/>
        <w:t>инвалиды, проживающие в организациях социального обслуживания, предоставляющих социальные услуги в стационарной форме, и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или абилитации инвалида предусматривает возможность осуществлять самообслуживание  и  вести ему самостоятельный образ жизни.</w:t>
      </w:r>
      <w:r w:rsidRPr="00370E35">
        <w:rPr>
          <w:rFonts w:ascii="Times New Roman" w:eastAsia="Times New Roman" w:hAnsi="Times New Roman" w:cs="Times New Roman"/>
          <w:sz w:val="24"/>
          <w:szCs w:val="24"/>
          <w:lang w:eastAsia="ru-RU"/>
        </w:rPr>
        <w:br/>
        <w:t>(часть в редакции, введенной в действие с 9 декабря 2015 года Федеральным законом от 28 ноября 2015 года № 358-</w:t>
      </w:r>
      <w:r w:rsidRPr="00370E35">
        <w:rPr>
          <w:rFonts w:ascii="Times New Roman" w:eastAsia="Times New Roman" w:hAnsi="Times New Roman" w:cs="Times New Roman"/>
          <w:sz w:val="24"/>
          <w:szCs w:val="24"/>
          <w:lang w:eastAsia="ru-RU"/>
        </w:rPr>
        <w:softHyphen/>
        <w:t>ФЗ; в редакции, введенной в действие с 1 января 2016 года Федеральным законом от 1 декабря 2014 года № 419-ФЗ)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Жилое помещение государственного или муниципального жилищного фонда, занимаемое инвалидом по договору социального найма, при помещении инвалида в организацию социального обслуживания, предоставляющую социальные услуги в стационарной форме, сохраняется за ним в течение шести месяцев.</w:t>
      </w:r>
      <w:r w:rsidRPr="00370E35">
        <w:rPr>
          <w:rFonts w:ascii="Times New Roman" w:eastAsia="Times New Roman" w:hAnsi="Times New Roman" w:cs="Times New Roman"/>
          <w:sz w:val="24"/>
          <w:szCs w:val="24"/>
          <w:lang w:eastAsia="ru-RU"/>
        </w:rPr>
        <w:br/>
        <w:t>(часть в редакции, введенной в действие с 3 августа 2012 года Федеральным законом от 20 июля 2012 года № 124-</w:t>
      </w:r>
      <w:r w:rsidRPr="00370E35">
        <w:rPr>
          <w:rFonts w:ascii="Times New Roman" w:eastAsia="Times New Roman" w:hAnsi="Times New Roman" w:cs="Times New Roman"/>
          <w:sz w:val="24"/>
          <w:szCs w:val="24"/>
          <w:lang w:eastAsia="ru-RU"/>
        </w:rPr>
        <w:softHyphen/>
        <w:t>ФЗ; в редакции, введенной в действие с 9 декабря 2015 года Федеральным законом от 28 ноября 2015 года № 358-</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Специально оборудованные жилые помещения государственного или муниципального 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r w:rsidRPr="00370E35">
        <w:rPr>
          <w:rFonts w:ascii="Times New Roman" w:eastAsia="Times New Roman" w:hAnsi="Times New Roman" w:cs="Times New Roman"/>
          <w:sz w:val="24"/>
          <w:szCs w:val="24"/>
          <w:lang w:eastAsia="ru-RU"/>
        </w:rPr>
        <w:br/>
        <w:t>(часть в редакции, введенной в действие с 3 августа 2012 года Федеральным законом от 20 июля 2012 года № 124</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Инвалидам и семьям, имеющим детей</w:t>
      </w:r>
      <w:r w:rsidRPr="00370E35">
        <w:rPr>
          <w:rFonts w:ascii="Times New Roman" w:eastAsia="Times New Roman" w:hAnsi="Times New Roman" w:cs="Times New Roman"/>
          <w:sz w:val="24"/>
          <w:szCs w:val="24"/>
          <w:lang w:eastAsia="ru-RU"/>
        </w:rPr>
        <w:softHyphen/>
        <w:t>инвалидов, предоставляется компенсация расходов на оплату жилых помещений и коммунальных услуг в размере 50 процентов: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платы за холодную воду, горячую воду, электрическую энергию, тепловую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оплаты стоимости топлива, приобретаемого в пределах норм, установленных для продажи населению, и транспортных услуг для доставки этого топлива </w:t>
      </w:r>
      <w:r w:rsidRPr="00370E35">
        <w:rPr>
          <w:rFonts w:ascii="Times New Roman" w:eastAsia="Times New Roman" w:hAnsi="Times New Roman" w:cs="Times New Roman"/>
          <w:sz w:val="24"/>
          <w:szCs w:val="24"/>
          <w:lang w:eastAsia="ru-RU"/>
        </w:rPr>
        <w:softHyphen/>
        <w:t xml:space="preserve"> при проживании в домах, не имеющих центрального отопления.</w:t>
      </w:r>
      <w:r w:rsidRPr="00370E35">
        <w:rPr>
          <w:rFonts w:ascii="Times New Roman" w:eastAsia="Times New Roman" w:hAnsi="Times New Roman" w:cs="Times New Roman"/>
          <w:sz w:val="24"/>
          <w:szCs w:val="24"/>
          <w:lang w:eastAsia="ru-RU"/>
        </w:rPr>
        <w:br/>
      </w:r>
      <w:r w:rsidRPr="00370E35">
        <w:rPr>
          <w:rFonts w:ascii="Times New Roman" w:eastAsia="Times New Roman" w:hAnsi="Times New Roman" w:cs="Times New Roman"/>
          <w:i/>
          <w:iCs/>
          <w:sz w:val="24"/>
          <w:szCs w:val="24"/>
          <w:lang w:eastAsia="ru-RU"/>
        </w:rPr>
        <w:t>(часть в редакции, введенной в действие с 30 июня 2015 года Федеральным законом от 29 июня 2015 года № 176</w:t>
      </w:r>
      <w:r w:rsidRPr="00370E35">
        <w:rPr>
          <w:rFonts w:ascii="Times New Roman" w:eastAsia="Times New Roman" w:hAnsi="Times New Roman" w:cs="Times New Roman"/>
          <w:i/>
          <w:iCs/>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Инвалидам I и II групп, детям</w:t>
      </w:r>
      <w:r w:rsidRPr="00370E35">
        <w:rPr>
          <w:rFonts w:ascii="Times New Roman" w:eastAsia="Times New Roman" w:hAnsi="Times New Roman" w:cs="Times New Roman"/>
          <w:sz w:val="24"/>
          <w:szCs w:val="24"/>
          <w:lang w:eastAsia="ru-RU"/>
        </w:rPr>
        <w:softHyphen/>
        <w:t>инвалидам, гражданам, имеющим детей</w:t>
      </w:r>
      <w:r w:rsidRPr="00370E35">
        <w:rPr>
          <w:rFonts w:ascii="Times New Roman" w:eastAsia="Times New Roman" w:hAnsi="Times New Roman" w:cs="Times New Roman"/>
          <w:sz w:val="24"/>
          <w:szCs w:val="24"/>
          <w:lang w:eastAsia="ru-RU"/>
        </w:rPr>
        <w:softHyphen/>
        <w:t>инвалидов, предоставляется компенсация расходов на уплату 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на оплату жилого помещения и коммунальных услуг.</w:t>
      </w:r>
      <w:r w:rsidRPr="00370E35">
        <w:rPr>
          <w:rFonts w:ascii="Times New Roman" w:eastAsia="Times New Roman" w:hAnsi="Times New Roman" w:cs="Times New Roman"/>
          <w:sz w:val="24"/>
          <w:szCs w:val="24"/>
          <w:lang w:eastAsia="ru-RU"/>
        </w:rPr>
        <w:br/>
        <w:t>(часть дополнительно включена с 1 января 2016 года Федеральным законом от 29 декабря 2015 года № 399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14" name="Прямоугольник 14"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LGrIDB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13" name="Прямоугольник 13"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cvwlIh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 xml:space="preserve">части четырнадцатая и пятнадцатая настоящей редакции с 1 января 2016 года считаются соответственно частями пятнадцатой и шестнадцатой настоящей редакции </w:t>
      </w:r>
      <w:r w:rsidRPr="00370E35">
        <w:rPr>
          <w:rFonts w:ascii="Times New Roman" w:eastAsia="Times New Roman" w:hAnsi="Times New Roman" w:cs="Times New Roman"/>
          <w:sz w:val="24"/>
          <w:szCs w:val="24"/>
          <w:lang w:eastAsia="ru-RU"/>
        </w:rPr>
        <w:softHyphen/>
        <w:t xml:space="preserve"> Федеральный закон от 29 декабря 2015 года № 399-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r w:rsidRPr="00370E35">
        <w:rPr>
          <w:rFonts w:ascii="Times New Roman" w:eastAsia="Times New Roman" w:hAnsi="Times New Roman" w:cs="Times New Roman"/>
          <w:sz w:val="24"/>
          <w:szCs w:val="24"/>
          <w:lang w:eastAsia="ru-RU"/>
        </w:rPr>
        <w:br/>
        <w:t>(часть дополнительно включена с 30 июня 2015 года Федеральным законом от 29 июня 2015 года № 176-</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и дачного хозяйства и садоводства.</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(статья в редакции, введенной в действие с 1 января 2005 года Федеральным законом от 29 декабря 2004 года № 199</w:t>
      </w:r>
      <w:r w:rsidRPr="00370E35">
        <w:rPr>
          <w:rFonts w:ascii="Times New Roman" w:eastAsia="Times New Roman" w:hAnsi="Times New Roman" w:cs="Times New Roman"/>
          <w:sz w:val="24"/>
          <w:szCs w:val="24"/>
          <w:lang w:eastAsia="ru-RU"/>
        </w:rPr>
        <w:softHyphen/>
        <w:t>-ФЗ) </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18. Воспитание и обучение детей</w:t>
      </w:r>
      <w:r w:rsidRPr="00370E35">
        <w:rPr>
          <w:rFonts w:ascii="Times New Roman" w:eastAsia="Times New Roman" w:hAnsi="Times New Roman" w:cs="Times New Roman"/>
          <w:b/>
          <w:bCs/>
          <w:sz w:val="20"/>
          <w:szCs w:val="20"/>
          <w:lang w:eastAsia="ru-RU"/>
        </w:rPr>
        <w:softHyphen/>
        <w:t xml:space="preserve">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(утратила силу с 1 сентября 2013 года </w:t>
      </w:r>
      <w:r w:rsidRPr="00370E35">
        <w:rPr>
          <w:rFonts w:ascii="Times New Roman" w:eastAsia="Times New Roman" w:hAnsi="Times New Roman" w:cs="Times New Roman"/>
          <w:sz w:val="24"/>
          <w:szCs w:val="24"/>
          <w:lang w:eastAsia="ru-RU"/>
        </w:rPr>
        <w:softHyphen/>
        <w:t xml:space="preserve"> Федеральный закон от 2 июля 2013 года № 185-</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19. Образование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Государство поддерживает получение инвалидами образования и гарантирует создание инвалидам необходимых условий для его получения.</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Поддержка общего образования, профессионального образования и профессионального обучения инвалидов направлена на:</w:t>
      </w:r>
    </w:p>
    <w:p w:rsidR="00370E35" w:rsidRPr="00370E35" w:rsidRDefault="00370E35" w:rsidP="00370E35">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осуществление ими прав и свобод человека наравне с другими гражданами;</w:t>
      </w:r>
    </w:p>
    <w:p w:rsidR="00370E35" w:rsidRPr="00370E35" w:rsidRDefault="00370E35" w:rsidP="00370E35">
      <w:pPr>
        <w:numPr>
          <w:ilvl w:val="0"/>
          <w:numId w:val="54"/>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развитие личности, индивидуальных способностей и возможностей;</w:t>
      </w:r>
    </w:p>
    <w:p w:rsidR="00370E35" w:rsidRPr="00370E35" w:rsidRDefault="00370E35" w:rsidP="00370E35">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интеграцию в общество.</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w:t>
      </w:r>
      <w:r w:rsidRPr="00370E35">
        <w:rPr>
          <w:rFonts w:ascii="Times New Roman" w:eastAsia="Times New Roman" w:hAnsi="Times New Roman" w:cs="Times New Roman"/>
          <w:sz w:val="24"/>
          <w:szCs w:val="24"/>
          <w:lang w:eastAsia="ru-RU"/>
        </w:rPr>
        <w:lastRenderedPageBreak/>
        <w:t>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абилитации инвалидов.</w:t>
      </w:r>
      <w:r w:rsidRPr="00370E35">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Органы государственной власти и организации, осуществляющие образовательную деятельность, оказывают психолого</w:t>
      </w:r>
      <w:r w:rsidRPr="00370E35">
        <w:rPr>
          <w:rFonts w:ascii="Times New Roman" w:eastAsia="Times New Roman" w:hAnsi="Times New Roman" w:cs="Times New Roman"/>
          <w:sz w:val="24"/>
          <w:szCs w:val="24"/>
          <w:lang w:eastAsia="ru-RU"/>
        </w:rPr>
        <w:softHyphen/>
        <w:t>педагогическую поддержку при получении инвалидами образования, в том числе при получении общего образования детьми</w:t>
      </w:r>
      <w:r w:rsidRPr="00370E35">
        <w:rPr>
          <w:rFonts w:ascii="Times New Roman" w:eastAsia="Times New Roman" w:hAnsi="Times New Roman" w:cs="Times New Roman"/>
          <w:sz w:val="24"/>
          <w:szCs w:val="24"/>
          <w:lang w:eastAsia="ru-RU"/>
        </w:rPr>
        <w:softHyphen/>
        <w:t>инвалидами на дому и в форме семейного образования.</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При невозможности обучения детей</w:t>
      </w:r>
      <w:r w:rsidRPr="00370E35">
        <w:rPr>
          <w:rFonts w:ascii="Times New Roman" w:eastAsia="Times New Roman" w:hAnsi="Times New Roman" w:cs="Times New Roman"/>
          <w:sz w:val="24"/>
          <w:szCs w:val="24"/>
          <w:lang w:eastAsia="ru-RU"/>
        </w:rPr>
        <w:softHyphen/>
        <w:t>инвалидов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w:t>
      </w:r>
      <w:r w:rsidRPr="00370E35">
        <w:rPr>
          <w:rFonts w:ascii="Times New Roman" w:eastAsia="Times New Roman" w:hAnsi="Times New Roman" w:cs="Times New Roman"/>
          <w:sz w:val="24"/>
          <w:szCs w:val="24"/>
          <w:lang w:eastAsia="ru-RU"/>
        </w:rPr>
        <w:softHyphen/>
        <w:t>инвалидов обеспечивают организацию обучения детей</w:t>
      </w:r>
      <w:r w:rsidRPr="00370E35">
        <w:rPr>
          <w:rFonts w:ascii="Times New Roman" w:eastAsia="Times New Roman" w:hAnsi="Times New Roman" w:cs="Times New Roman"/>
          <w:sz w:val="24"/>
          <w:szCs w:val="24"/>
          <w:lang w:eastAsia="ru-RU"/>
        </w:rPr>
        <w:softHyphen/>
        <w:t>инвалидов по основным общеобразовательным программам на дому. Основанием для организации обучения детей</w:t>
      </w:r>
      <w:r w:rsidRPr="00370E35">
        <w:rPr>
          <w:rFonts w:ascii="Times New Roman" w:eastAsia="Times New Roman" w:hAnsi="Times New Roman" w:cs="Times New Roman"/>
          <w:sz w:val="24"/>
          <w:szCs w:val="24"/>
          <w:lang w:eastAsia="ru-RU"/>
        </w:rPr>
        <w:softHyphen/>
        <w:t>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которые определяются федеральным органом исполнительной власти,  осуществляющим выработку и реализацию государственной политики и нормативное правовое регулирование  в сфере здравоохранения.</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Перечень заболеваний, наличие которых дает право на обучение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w:t>
      </w:r>
      <w:r w:rsidRPr="00370E35">
        <w:rPr>
          <w:rFonts w:ascii="Times New Roman" w:eastAsia="Times New Roman" w:hAnsi="Times New Roman" w:cs="Times New Roman"/>
          <w:sz w:val="24"/>
          <w:szCs w:val="24"/>
          <w:lang w:eastAsia="ru-RU"/>
        </w:rPr>
        <w:softHyphen/>
        <w:t>инвалидов в части организации обучения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Российской Федерации. Размеры компенсации затрат родителей (законных представителей) детей</w:t>
      </w:r>
      <w:r w:rsidRPr="00370E35">
        <w:rPr>
          <w:rFonts w:ascii="Times New Roman" w:eastAsia="Times New Roman" w:hAnsi="Times New Roman" w:cs="Times New Roman"/>
          <w:sz w:val="24"/>
          <w:szCs w:val="24"/>
          <w:lang w:eastAsia="ru-RU"/>
        </w:rPr>
        <w:softHyphen/>
        <w:t xml:space="preserve">инвалидов на эти цели определяются законами и иными </w:t>
      </w:r>
      <w:r w:rsidRPr="00370E35">
        <w:rPr>
          <w:rFonts w:ascii="Times New Roman" w:eastAsia="Times New Roman" w:hAnsi="Times New Roman" w:cs="Times New Roman"/>
          <w:sz w:val="24"/>
          <w:szCs w:val="24"/>
          <w:lang w:eastAsia="ru-RU"/>
        </w:rPr>
        <w:lastRenderedPageBreak/>
        <w:t>нормативными правовыми актами субъектов Российской Федерации и являются расходными  обязательствами  субъектов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(статья в редакции, введенной в действие с 1 сентября 2013 года Федеральным законом от 2 июля 2013 года № 185-</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20. Обеспечение занятости инвалидов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w:t>
      </w:r>
      <w:r w:rsidRPr="00370E35">
        <w:rPr>
          <w:rFonts w:ascii="Times New Roman" w:eastAsia="Times New Roman" w:hAnsi="Times New Roman" w:cs="Times New Roman"/>
          <w:sz w:val="24"/>
          <w:szCs w:val="24"/>
          <w:lang w:eastAsia="ru-RU"/>
        </w:rPr>
        <w:br/>
        <w:t>(абзац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56"/>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пункт утратил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установления в организациях независимо от организационно</w:t>
      </w:r>
      <w:r w:rsidRPr="00370E35">
        <w:rPr>
          <w:rFonts w:ascii="Times New Roman" w:eastAsia="Times New Roman" w:hAnsi="Times New Roman" w:cs="Times New Roman"/>
          <w:sz w:val="24"/>
          <w:szCs w:val="24"/>
          <w:lang w:eastAsia="ru-RU"/>
        </w:rPr>
        <w:softHyphen/>
        <w:t>правовых форм и форм собственности квоты для приема на работу инвалидов и минимального количества специальных рабочих мест для инвалидов;</w:t>
      </w:r>
    </w:p>
    <w:p w:rsidR="00370E35" w:rsidRPr="00370E35" w:rsidRDefault="00370E35" w:rsidP="00370E35">
      <w:pPr>
        <w:numPr>
          <w:ilvl w:val="0"/>
          <w:numId w:val="58"/>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резервирования рабочих мест по профессиям, наиболее подходящим для трудоустройства инвалидов;</w:t>
      </w:r>
    </w:p>
    <w:p w:rsidR="00370E35" w:rsidRPr="00370E35" w:rsidRDefault="00370E35" w:rsidP="00370E35">
      <w:pPr>
        <w:numPr>
          <w:ilvl w:val="0"/>
          <w:numId w:val="59"/>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370E35" w:rsidRPr="00370E35" w:rsidRDefault="00370E35" w:rsidP="00370E35">
      <w:pPr>
        <w:numPr>
          <w:ilvl w:val="0"/>
          <w:numId w:val="60"/>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создания инвалидам условий труда в соответствии с индивидуальными программами реабилитации, абилитации инвалидов;</w:t>
      </w:r>
      <w:r w:rsidRPr="00370E35">
        <w:rPr>
          <w:rFonts w:ascii="Times New Roman" w:eastAsia="Times New Roman" w:hAnsi="Times New Roman" w:cs="Times New Roman"/>
          <w:sz w:val="24"/>
          <w:szCs w:val="24"/>
          <w:lang w:eastAsia="ru-RU"/>
        </w:rPr>
        <w:br/>
        <w:t>(пункт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создания условий для предпринимательской деятельности инвалидов;</w:t>
      </w:r>
    </w:p>
    <w:p w:rsidR="00370E35" w:rsidRPr="00370E35" w:rsidRDefault="00370E35" w:rsidP="00370E35">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организации обучения инвалидов новым профессиям.</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Порядок проведения специальных мероприятий, указанных в части первой настоящей статьи, определяется органами государственной власти субъектов Российской Федерации.</w:t>
      </w:r>
      <w:r w:rsidRPr="00370E35">
        <w:rPr>
          <w:rFonts w:ascii="Times New Roman" w:eastAsia="Times New Roman" w:hAnsi="Times New Roman" w:cs="Times New Roman"/>
          <w:sz w:val="24"/>
          <w:szCs w:val="24"/>
          <w:lang w:eastAsia="ru-RU"/>
        </w:rPr>
        <w:br/>
        <w:t>(часть дополнительно включена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21. Установление квоты для приема на работу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специальной оценки условий труда.</w:t>
      </w:r>
      <w:r w:rsidRPr="00370E35">
        <w:rPr>
          <w:rFonts w:ascii="Times New Roman" w:eastAsia="Times New Roman" w:hAnsi="Times New Roman" w:cs="Times New Roman"/>
          <w:sz w:val="24"/>
          <w:szCs w:val="24"/>
          <w:lang w:eastAsia="ru-RU"/>
        </w:rPr>
        <w:br/>
        <w:t>(часть дополнительно включена с 1 января 2014 года Федеральным законом от 28 декабря 2013 года № 421-</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12" name="Прямоугольник 12"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NnmRpx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11" name="Прямоугольник 11"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FNZ8phADAAAVBgAADgAAAAAAAAAAAAAAAAAuAgAAZHJzL2Uyb0Rv&#10;Yy54bWxQSwECLQAUAAYACAAAACEATKDpLNgAAAADAQAADwAAAAAAAAAAAAAAAABqBQAAZHJzL2Rv&#10;d25yZXYueG1sUEsFBgAAAAAEAAQA8wAAAG8GA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 xml:space="preserve">Часть вторая предыдущей редакции с 1 января 2014 года считается частью третьей настоящей редакции </w:t>
      </w:r>
      <w:r w:rsidRPr="00370E35">
        <w:rPr>
          <w:rFonts w:ascii="Times New Roman" w:eastAsia="Times New Roman" w:hAnsi="Times New Roman" w:cs="Times New Roman"/>
          <w:sz w:val="24"/>
          <w:szCs w:val="24"/>
          <w:lang w:eastAsia="ru-RU"/>
        </w:rPr>
        <w:softHyphen/>
        <w:t xml:space="preserve"> Федеральный закон от 28 декабря 2013 года № 421</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объединения инвалидов, данные работодатели освобождаются от соблюдения установленной квоты для приема на работу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(статья в редакции, введенной в действие с 14 июля 2013 года Федеральным законом от 2 июля 2013 года № 183-</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22. Специальные рабочие места для трудоустройства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Специальные  рабочие  места  для  трудоустройства  инвалидов  </w:t>
      </w:r>
      <w:r w:rsidRPr="00370E35">
        <w:rPr>
          <w:rFonts w:ascii="Times New Roman" w:eastAsia="Times New Roman" w:hAnsi="Times New Roman" w:cs="Times New Roman"/>
          <w:sz w:val="24"/>
          <w:szCs w:val="24"/>
          <w:lang w:eastAsia="ru-RU"/>
        </w:rPr>
        <w:softHyphen/>
        <w:t xml:space="preserve">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требованиями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w:t>
      </w:r>
      <w:r w:rsidRPr="00370E35">
        <w:rPr>
          <w:rFonts w:ascii="Times New Roman" w:eastAsia="Times New Roman" w:hAnsi="Times New Roman" w:cs="Times New Roman"/>
          <w:sz w:val="24"/>
          <w:szCs w:val="24"/>
          <w:lang w:eastAsia="ru-RU"/>
        </w:rPr>
        <w:softHyphen/>
        <w:t>правовому регулированию в сфере труда и социальной защиты населения.</w:t>
      </w:r>
      <w:r w:rsidRPr="00370E35">
        <w:rPr>
          <w:rFonts w:ascii="Times New Roman" w:eastAsia="Times New Roman" w:hAnsi="Times New Roman" w:cs="Times New Roman"/>
          <w:sz w:val="24"/>
          <w:szCs w:val="24"/>
          <w:lang w:eastAsia="ru-RU"/>
        </w:rPr>
        <w:br/>
        <w:t>(часть в редакции, введенной в действие с 14 июля 2013 года Федеральным законом от 2 июля 2013 года № 168</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r w:rsidRPr="00370E35">
        <w:rPr>
          <w:rFonts w:ascii="Times New Roman" w:eastAsia="Times New Roman" w:hAnsi="Times New Roman" w:cs="Times New Roman"/>
          <w:sz w:val="24"/>
          <w:szCs w:val="24"/>
          <w:lang w:eastAsia="ru-RU"/>
        </w:rPr>
        <w:softHyphen/>
        <w:t>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 </w:t>
      </w:r>
      <w:r w:rsidRPr="00370E35">
        <w:rPr>
          <w:rFonts w:ascii="Times New Roman" w:eastAsia="Times New Roman" w:hAnsi="Times New Roman" w:cs="Times New Roman"/>
          <w:sz w:val="24"/>
          <w:szCs w:val="24"/>
          <w:lang w:eastAsia="ru-RU"/>
        </w:rPr>
        <w:softHyphen/>
        <w:t> </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23. Условия труда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Инвалидам, занятым в организациях независимо от организационно</w:t>
      </w:r>
      <w:r w:rsidRPr="00370E35">
        <w:rPr>
          <w:rFonts w:ascii="Times New Roman" w:eastAsia="Times New Roman" w:hAnsi="Times New Roman" w:cs="Times New Roman"/>
          <w:sz w:val="24"/>
          <w:szCs w:val="24"/>
          <w:lang w:eastAsia="ru-RU"/>
        </w:rPr>
        <w:softHyphen/>
        <w:t>правовых форм и форм собственности, создаются необходимые условия труда в соответствии с индивидуальной программой реабилитации или абилитации инвалида.</w:t>
      </w:r>
      <w:r w:rsidRPr="00370E35">
        <w:rPr>
          <w:rFonts w:ascii="Times New Roman" w:eastAsia="Times New Roman" w:hAnsi="Times New Roman" w:cs="Times New Roman"/>
          <w:sz w:val="24"/>
          <w:szCs w:val="24"/>
          <w:lang w:eastAsia="ru-RU"/>
        </w:rPr>
        <w:br/>
      </w:r>
      <w:r w:rsidRPr="00370E35">
        <w:rPr>
          <w:rFonts w:ascii="Times New Roman" w:eastAsia="Times New Roman" w:hAnsi="Times New Roman" w:cs="Times New Roman"/>
          <w:sz w:val="24"/>
          <w:szCs w:val="24"/>
          <w:lang w:eastAsia="ru-RU"/>
        </w:rPr>
        <w:lastRenderedPageBreak/>
        <w:t>(часть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Инвалидам предоставляется ежегодный отпуск не менее 30 календарных дней.</w:t>
      </w:r>
      <w:r w:rsidRPr="00370E35">
        <w:rPr>
          <w:rFonts w:ascii="Times New Roman" w:eastAsia="Times New Roman" w:hAnsi="Times New Roman" w:cs="Times New Roman"/>
          <w:sz w:val="24"/>
          <w:szCs w:val="24"/>
          <w:lang w:eastAsia="ru-RU"/>
        </w:rPr>
        <w:br/>
        <w:t>(часть в редакции, введенной в действие с 14 июня 2001 года Федеральным законом от 9 июня 2001 года № 74-</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24. Права, обязанности и ответственность работодателей в обеспечении занятости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Работодатели вправе запрашивать и получать информацию, необходимую при создании специальных рабочих мест для трудоустройства инвалидов.</w:t>
      </w:r>
      <w:r w:rsidRPr="00370E35">
        <w:rPr>
          <w:rFonts w:ascii="Times New Roman" w:eastAsia="Times New Roman" w:hAnsi="Times New Roman" w:cs="Times New Roman"/>
          <w:sz w:val="24"/>
          <w:szCs w:val="24"/>
          <w:lang w:eastAsia="ru-RU"/>
        </w:rPr>
        <w:br/>
        <w:t>(часть в редакции, введенной в действие с 10 ноября 2003 года Федеральным законом от 23 октября 2003 года № 132-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Работодатели в соответствии с установленной квотой для приема на работу инвалидов обязаны (абзац в редакции, введенной в действие с 10 ноября 2003 года Федеральным законом от 23 октября 2003 года № 132</w:t>
      </w:r>
      <w:r w:rsidRPr="00370E35">
        <w:rPr>
          <w:rFonts w:ascii="Times New Roman" w:eastAsia="Times New Roman" w:hAnsi="Times New Roman" w:cs="Times New Roman"/>
          <w:sz w:val="24"/>
          <w:szCs w:val="24"/>
          <w:lang w:eastAsia="ru-RU"/>
        </w:rPr>
        <w:softHyphen/>
        <w:t xml:space="preserve">-ФЗ, </w:t>
      </w:r>
      <w:r w:rsidRPr="00370E35">
        <w:rPr>
          <w:rFonts w:ascii="Times New Roman" w:eastAsia="Times New Roman" w:hAnsi="Times New Roman" w:cs="Times New Roman"/>
          <w:sz w:val="24"/>
          <w:szCs w:val="24"/>
          <w:lang w:eastAsia="ru-RU"/>
        </w:rPr>
        <w:softHyphen/>
        <w:t xml:space="preserve"> см. предыдущую редакцию):</w:t>
      </w:r>
    </w:p>
    <w:p w:rsidR="00370E35" w:rsidRPr="00370E35" w:rsidRDefault="00370E35" w:rsidP="00370E35">
      <w:pPr>
        <w:numPr>
          <w:ilvl w:val="0"/>
          <w:numId w:val="63"/>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r w:rsidRPr="00370E35">
        <w:rPr>
          <w:rFonts w:ascii="Times New Roman" w:eastAsia="Times New Roman" w:hAnsi="Times New Roman" w:cs="Times New Roman"/>
          <w:sz w:val="24"/>
          <w:szCs w:val="24"/>
          <w:lang w:eastAsia="ru-RU"/>
        </w:rPr>
        <w:br/>
        <w:t>(пункт в редакции, введенной в действие с 8 марта 2013 года Федеральным законом от 23 февраля 2013 года № 11</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64"/>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создавать инвалидам условия труда в соответствии с индивидуальной программой реабилитации или абилитации инвалида;</w:t>
      </w:r>
      <w:r w:rsidRPr="00370E35">
        <w:rPr>
          <w:rFonts w:ascii="Times New Roman" w:eastAsia="Times New Roman" w:hAnsi="Times New Roman" w:cs="Times New Roman"/>
          <w:sz w:val="24"/>
          <w:szCs w:val="24"/>
          <w:lang w:eastAsia="ru-RU"/>
        </w:rPr>
        <w:br/>
        <w:t>(пункт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предоставлять в установленном порядке информацию, необходимую для организации занятости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3. часть утратила силу с 1 июля 2002 года </w:t>
      </w:r>
      <w:r w:rsidRPr="00370E35">
        <w:rPr>
          <w:rFonts w:ascii="Times New Roman" w:eastAsia="Times New Roman" w:hAnsi="Times New Roman" w:cs="Times New Roman"/>
          <w:sz w:val="24"/>
          <w:szCs w:val="24"/>
          <w:lang w:eastAsia="ru-RU"/>
        </w:rPr>
        <w:softHyphen/>
        <w:t xml:space="preserve"> Федеральный закон от 30 декабря 2001 года № 196</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25. Порядок и условия признания инвалида безработным</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(статья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26. Государственное стимулирование участия предприятий и организаций в обеспечении жизнедеятельности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 xml:space="preserve">(статья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27. Материальное обеспечение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28. Социально</w:t>
      </w:r>
      <w:r w:rsidRPr="00370E35">
        <w:rPr>
          <w:rFonts w:ascii="Times New Roman" w:eastAsia="Times New Roman" w:hAnsi="Times New Roman" w:cs="Times New Roman"/>
          <w:b/>
          <w:bCs/>
          <w:sz w:val="20"/>
          <w:szCs w:val="20"/>
          <w:lang w:eastAsia="ru-RU"/>
        </w:rPr>
        <w:softHyphen/>
        <w:t>бытовое обслуживание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Социально</w:t>
      </w:r>
      <w:r w:rsidRPr="00370E35">
        <w:rPr>
          <w:rFonts w:ascii="Times New Roman" w:eastAsia="Times New Roman" w:hAnsi="Times New Roman" w:cs="Times New Roman"/>
          <w:sz w:val="24"/>
          <w:szCs w:val="24"/>
          <w:lang w:eastAsia="ru-RU"/>
        </w:rPr>
        <w:softHyphen/>
        <w:t>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9 декабря 2015 года </w:t>
      </w:r>
      <w:r w:rsidRPr="00370E35">
        <w:rPr>
          <w:rFonts w:ascii="Times New Roman" w:eastAsia="Times New Roman" w:hAnsi="Times New Roman" w:cs="Times New Roman"/>
          <w:sz w:val="24"/>
          <w:szCs w:val="24"/>
          <w:lang w:eastAsia="ru-RU"/>
        </w:rPr>
        <w:softHyphen/>
        <w:t xml:space="preserve"> Федеральный закон от 28 ноября 2015 года № 358-</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Инвалидам, нуждающимся в постороннем уходе и помощи, предоставляются медицинские и бытовые услуги на дому либо в стационарных организациях. Условия пребывания инвалидов в организации социального обслуживания, предоставляющей социальные услуги в стационарной форме,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r w:rsidRPr="00370E35">
        <w:rPr>
          <w:rFonts w:ascii="Times New Roman" w:eastAsia="Times New Roman" w:hAnsi="Times New Roman" w:cs="Times New Roman"/>
          <w:sz w:val="24"/>
          <w:szCs w:val="24"/>
          <w:lang w:eastAsia="ru-RU"/>
        </w:rPr>
        <w:br/>
        <w:t>(часть в редакции, введенной в действие с 9 декабря 2015 года Федеральным законом от 28 ноября 2015 года № 358-</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Часть исключена с 10 ноября 2003 года Федеральным законом от 23 октября 2003 года № 132-</w:t>
      </w:r>
      <w:r w:rsidRPr="00370E35">
        <w:rPr>
          <w:rFonts w:ascii="Times New Roman" w:eastAsia="Times New Roman" w:hAnsi="Times New Roman" w:cs="Times New Roman"/>
          <w:sz w:val="24"/>
          <w:szCs w:val="24"/>
          <w:lang w:eastAsia="ru-RU"/>
        </w:rPr>
        <w:softHyphen/>
        <w:t>ФЗ.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10" name="Прямоугольник 10"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0"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D/dYl3DwMAABUGAAAOAAAAAAAAAAAAAAAAAC4CAABkcnMvZTJvRG9j&#10;LnhtbFBLAQItABQABgAIAAAAIQBMoOks2AAAAAMBAAAPAAAAAAAAAAAAAAAAAGkFAABkcnMvZG93&#10;bnJldi54bWxQSwUGAAAAAAQABADzAAAAbgYAAAAA&#10;" filled="f" stroked="f">
                <o:lock v:ext="edit" aspectratio="t"/>
                <w10:anchorlock/>
              </v:rect>
            </w:pict>
          </mc:Fallback>
        </mc:AlternateContent>
      </w: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9" name="Прямоугольник 9"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9"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DDtfAQDwMAABMGAAAOAAAAAAAAAAAAAAAAAC4CAABkcnMvZTJvRG9j&#10;LnhtbFBLAQItABQABgAIAAAAIQBMoOks2AAAAAMBAAAPAAAAAAAAAAAAAAAAAGkFAABkcnMvZG93&#10;bnJldi54bWxQSwUGAAAAAAQABADzAAAAbgY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 xml:space="preserve">Части пятая и шестая предыдущей редакции с 10 ноября 2003 года считаются соответственно частями четвертой и пятой настоящей редакции </w:t>
      </w:r>
      <w:r w:rsidRPr="00370E35">
        <w:rPr>
          <w:rFonts w:ascii="Times New Roman" w:eastAsia="Times New Roman" w:hAnsi="Times New Roman" w:cs="Times New Roman"/>
          <w:sz w:val="24"/>
          <w:szCs w:val="24"/>
          <w:lang w:eastAsia="ru-RU"/>
        </w:rPr>
        <w:softHyphen/>
        <w:t xml:space="preserve"> Федеральный закон от 23 октября 2003 года № 132-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8" name="Прямоугольник 8"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" filled="f" stroked="f">
                <o:lock v:ext="edit" aspectratio="t"/>
                <w10:anchorlock/>
              </v:rect>
            </w:pict>
          </mc:Fallback>
        </mc:AlternateContent>
      </w: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7" name="Прямоугольник 7"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CzOnF5DwMAABMGAAAOAAAAAAAAAAAAAAAAAC4CAABkcnMvZTJvRG9j&#10;LnhtbFBLAQItABQABgAIAAAAIQBMoOks2AAAAAMBAAAPAAAAAAAAAAAAAAAAAGkFAABkcnMvZG93&#10;bnJldi54bWxQSwUGAAAAAAQABADzAAAAbgY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 xml:space="preserve">часть седьмая предыдущей редакции с 10 ноября 2003 года считается частью шестой настоящей редакции </w:t>
      </w:r>
      <w:r w:rsidRPr="00370E35">
        <w:rPr>
          <w:rFonts w:ascii="Times New Roman" w:eastAsia="Times New Roman" w:hAnsi="Times New Roman" w:cs="Times New Roman"/>
          <w:sz w:val="24"/>
          <w:szCs w:val="24"/>
          <w:lang w:eastAsia="ru-RU"/>
        </w:rPr>
        <w:softHyphen/>
        <w:t xml:space="preserve"> Федеральный закон от 23 октября 2003 года № 132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Инвалиды обеспечиваются бытовыми приборами, тифло</w:t>
      </w:r>
      <w:r w:rsidRPr="00370E35">
        <w:rPr>
          <w:rFonts w:ascii="Times New Roman" w:eastAsia="Times New Roman" w:hAnsi="Times New Roman" w:cs="Times New Roman"/>
          <w:sz w:val="24"/>
          <w:szCs w:val="24"/>
          <w:lang w:eastAsia="ru-RU"/>
        </w:rPr>
        <w:softHyphen/>
        <w:t>, сурдо</w:t>
      </w:r>
      <w:r w:rsidRPr="00370E35">
        <w:rPr>
          <w:rFonts w:ascii="Times New Roman" w:eastAsia="Times New Roman" w:hAnsi="Times New Roman" w:cs="Times New Roman"/>
          <w:sz w:val="24"/>
          <w:szCs w:val="24"/>
          <w:lang w:eastAsia="ru-RU"/>
        </w:rPr>
        <w:softHyphen/>
        <w:t xml:space="preserve"> и другими средствами, необходимыми им для социальной адаптации.</w:t>
      </w:r>
      <w:r w:rsidRPr="00370E35">
        <w:rPr>
          <w:rFonts w:ascii="Times New Roman" w:eastAsia="Times New Roman" w:hAnsi="Times New Roman" w:cs="Times New Roman"/>
          <w:sz w:val="24"/>
          <w:szCs w:val="24"/>
          <w:lang w:eastAsia="ru-RU"/>
        </w:rPr>
        <w:br/>
        <w:t>(часть в редакции, введенной в действие  с  10 ноября 2003 года Федеральным законом от 23 октября 2003 года № 132-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6" name="Прямоугольник 6"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AHyDKQDwMAABMGAAAOAAAAAAAAAAAAAAAAAC4CAABkcnMvZTJvRG9j&#10;LnhtbFBLAQItABQABgAIAAAAIQBMoOks2AAAAAMBAAAPAAAAAAAAAAAAAAAAAGkFAABkcnMvZG93&#10;bnJldi54bWxQSwUGAAAAAAQABADzAAAAbgYAAAAA&#10;" filled="f" stroked="f">
                <o:lock v:ext="edit" aspectratio="t"/>
                <w10:anchorlock/>
              </v:rect>
            </w:pict>
          </mc:Fallback>
        </mc:AlternateContent>
      </w: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5" name="Прямоугольник 5"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Ca2YdwDwMAABMGAAAOAAAAAAAAAAAAAAAAAC4CAABkcnMvZTJvRG9j&#10;LnhtbFBLAQItABQABgAIAAAAIQBMoOks2AAAAAMBAAAPAAAAAAAAAAAAAAAAAGkFAABkcnMvZG93&#10;bnJldi54bWxQSwUGAAAAAAQABADzAAAAbgY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 xml:space="preserve">часть восьмая предыдущей редакции с 10 ноября 2003 года считается частью седьмой настоящей редакции </w:t>
      </w:r>
      <w:r w:rsidRPr="00370E35">
        <w:rPr>
          <w:rFonts w:ascii="Times New Roman" w:eastAsia="Times New Roman" w:hAnsi="Times New Roman" w:cs="Times New Roman"/>
          <w:sz w:val="24"/>
          <w:szCs w:val="24"/>
          <w:lang w:eastAsia="ru-RU"/>
        </w:rPr>
        <w:softHyphen/>
        <w:t xml:space="preserve"> Федеральный закон от 23 октября 2003 года № 132-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Техническое обслуживание и ремонт технических средств реабилитации инвалидов производятся вне очереди с освобождением от оплаты или на льготных условиях.</w:t>
      </w:r>
      <w:r w:rsidRPr="00370E35">
        <w:rPr>
          <w:rFonts w:ascii="Times New Roman" w:eastAsia="Times New Roman" w:hAnsi="Times New Roman" w:cs="Times New Roman"/>
          <w:sz w:val="24"/>
          <w:szCs w:val="24"/>
          <w:lang w:eastAsia="ru-RU"/>
        </w:rPr>
        <w:br/>
        <w:t>(часть в редакции, введенной в действие с 10 ноября 2003 года Федеральным законом от 23 октября 2003 года № 132-</w:t>
      </w:r>
      <w:r w:rsidRPr="00370E35">
        <w:rPr>
          <w:rFonts w:ascii="Times New Roman" w:eastAsia="Times New Roman" w:hAnsi="Times New Roman" w:cs="Times New Roman"/>
          <w:sz w:val="24"/>
          <w:szCs w:val="24"/>
          <w:lang w:eastAsia="ru-RU"/>
        </w:rPr>
        <w:softHyphen/>
        <w:t>ФЗ;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Порядок предоставления услуг по техническому обслуживанию и ремонту технических средств реабилитации инвалидов определяется уполномоченным Правительством Российской Федерации федеральным органом исполнительной власти.</w:t>
      </w:r>
      <w:r w:rsidRPr="00370E35">
        <w:rPr>
          <w:rFonts w:ascii="Times New Roman" w:eastAsia="Times New Roman" w:hAnsi="Times New Roman" w:cs="Times New Roman"/>
          <w:sz w:val="24"/>
          <w:szCs w:val="24"/>
          <w:lang w:eastAsia="ru-RU"/>
        </w:rPr>
        <w:br/>
        <w:t>(часть дополнительно включена с 10 ноября 2003 года Федеральным законом от 23 октября 2003 года № 132</w:t>
      </w:r>
      <w:r w:rsidRPr="00370E35">
        <w:rPr>
          <w:rFonts w:ascii="Times New Roman" w:eastAsia="Times New Roman" w:hAnsi="Times New Roman" w:cs="Times New Roman"/>
          <w:sz w:val="24"/>
          <w:szCs w:val="24"/>
          <w:lang w:eastAsia="ru-RU"/>
        </w:rPr>
        <w:softHyphen/>
        <w:t>-ФЗ;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 в редакции, введенной в действие с 1 января 2009 года Федеральным законом от 23 июля 2008 года № 160-</w:t>
      </w:r>
      <w:r w:rsidRPr="00370E35">
        <w:rPr>
          <w:rFonts w:ascii="Times New Roman" w:eastAsia="Times New Roman" w:hAnsi="Times New Roman" w:cs="Times New Roman"/>
          <w:sz w:val="24"/>
          <w:szCs w:val="24"/>
          <w:lang w:eastAsia="ru-RU"/>
        </w:rPr>
        <w:softHyphen/>
        <w:t xml:space="preserve">ФЗ, </w:t>
      </w:r>
      <w:r w:rsidRPr="00370E35">
        <w:rPr>
          <w:rFonts w:ascii="Times New Roman" w:eastAsia="Times New Roman" w:hAnsi="Times New Roman" w:cs="Times New Roman"/>
          <w:sz w:val="24"/>
          <w:szCs w:val="24"/>
          <w:lang w:eastAsia="ru-RU"/>
        </w:rPr>
        <w:softHyphen/>
        <w:t xml:space="preserve"> см. предыдущую редакцию)</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28_1. Ежемесячная денежная выплата инвалидам</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4" name="Прямоугольник 4"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CBDYXNDwMAABMGAAAOAAAAAAAAAAAAAAAAAC4CAABkcnMvZTJvRG9j&#10;LnhtbFBLAQItABQABgAIAAAAIQBMoOks2AAAAAMBAAAPAAAAAAAAAAAAAAAAAGkFAABkcnMvZG93&#10;bnJldi54bWxQSwUGAAAAAAQABADzAAAAbgY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 xml:space="preserve">Впредь до вступления в силу соответствующего федерального закона сумма ежемесячной денежной выплаты, установленная в соответствии с настоящим Федеральным законом, не учитывается при исчислении размера совокупного дохода семьи (одиноко проживающего гражданина) для оценки их нуждаемости при определении права на получение субсидии  на оплату жилья и коммунальных услуг </w:t>
      </w:r>
      <w:r w:rsidRPr="00370E35">
        <w:rPr>
          <w:rFonts w:ascii="Times New Roman" w:eastAsia="Times New Roman" w:hAnsi="Times New Roman" w:cs="Times New Roman"/>
          <w:sz w:val="24"/>
          <w:szCs w:val="24"/>
          <w:lang w:eastAsia="ru-RU"/>
        </w:rPr>
        <w:softHyphen/>
        <w:t xml:space="preserve"> см. пункт 7 статьи 154 Федерального закона от 22 августа </w:t>
      </w: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3" name="Прямоугольник 3"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4fycahADAAATBgAADgAAAAAAAAAAAAAAAAAuAgAAZHJzL2Uyb0Rv&#10;Yy54bWxQSwECLQAUAAYACAAAACEATKDpLNgAAAADAQAADwAAAAAAAAAAAAAAAABqBQAAZHJzL2Rv&#10;d25yZXYueG1sUEsFBgAAAAAEAAQA8wAAAG8GA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66"/>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Инвалиды и дети</w:t>
      </w:r>
      <w:r w:rsidRPr="00370E35">
        <w:rPr>
          <w:rFonts w:ascii="Times New Roman" w:eastAsia="Times New Roman" w:hAnsi="Times New Roman" w:cs="Times New Roman"/>
          <w:sz w:val="24"/>
          <w:szCs w:val="24"/>
          <w:lang w:eastAsia="ru-RU"/>
        </w:rPr>
        <w:softHyphen/>
        <w:t>инвалиды имеют право на ежемесячную денежную выплату в размере и порядке, установленных настоящей статьей.</w:t>
      </w:r>
    </w:p>
    <w:p w:rsidR="00370E35" w:rsidRPr="00370E35" w:rsidRDefault="00370E35" w:rsidP="00370E35">
      <w:pPr>
        <w:numPr>
          <w:ilvl w:val="0"/>
          <w:numId w:val="67"/>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Ежемесячная денежная выплата устанавливается в размере: </w:t>
      </w:r>
    </w:p>
    <w:p w:rsidR="00370E35" w:rsidRPr="00370E35" w:rsidRDefault="00370E35" w:rsidP="00370E35">
      <w:pPr>
        <w:numPr>
          <w:ilvl w:val="0"/>
          <w:numId w:val="68"/>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инвалидам I группы </w:t>
      </w:r>
      <w:r w:rsidRPr="00370E35">
        <w:rPr>
          <w:rFonts w:ascii="Times New Roman" w:eastAsia="Times New Roman" w:hAnsi="Times New Roman" w:cs="Times New Roman"/>
          <w:sz w:val="24"/>
          <w:szCs w:val="24"/>
          <w:lang w:eastAsia="ru-RU"/>
        </w:rPr>
        <w:softHyphen/>
        <w:t xml:space="preserve"> 2162 рублей;</w:t>
      </w:r>
    </w:p>
    <w:p w:rsidR="00370E35" w:rsidRPr="00370E35" w:rsidRDefault="00370E35" w:rsidP="00370E35">
      <w:pPr>
        <w:numPr>
          <w:ilvl w:val="0"/>
          <w:numId w:val="69"/>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инвалидам II группы, детям</w:t>
      </w:r>
      <w:r w:rsidRPr="00370E35">
        <w:rPr>
          <w:rFonts w:ascii="Times New Roman" w:eastAsia="Times New Roman" w:hAnsi="Times New Roman" w:cs="Times New Roman"/>
          <w:sz w:val="24"/>
          <w:szCs w:val="24"/>
          <w:lang w:eastAsia="ru-RU"/>
        </w:rPr>
        <w:softHyphen/>
        <w:t xml:space="preserve">инвалидам </w:t>
      </w:r>
      <w:r w:rsidRPr="00370E35">
        <w:rPr>
          <w:rFonts w:ascii="Times New Roman" w:eastAsia="Times New Roman" w:hAnsi="Times New Roman" w:cs="Times New Roman"/>
          <w:sz w:val="24"/>
          <w:szCs w:val="24"/>
          <w:lang w:eastAsia="ru-RU"/>
        </w:rPr>
        <w:softHyphen/>
        <w:t xml:space="preserve"> 1544 рублей;</w:t>
      </w:r>
    </w:p>
    <w:p w:rsidR="00370E35" w:rsidRPr="00370E35" w:rsidRDefault="00370E35" w:rsidP="00370E35">
      <w:pPr>
        <w:numPr>
          <w:ilvl w:val="0"/>
          <w:numId w:val="70"/>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инвалидам III группы </w:t>
      </w:r>
      <w:r w:rsidRPr="00370E35">
        <w:rPr>
          <w:rFonts w:ascii="Times New Roman" w:eastAsia="Times New Roman" w:hAnsi="Times New Roman" w:cs="Times New Roman"/>
          <w:sz w:val="24"/>
          <w:szCs w:val="24"/>
          <w:lang w:eastAsia="ru-RU"/>
        </w:rPr>
        <w:softHyphen/>
        <w:t xml:space="preserve"> 1236 рублей.</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(часть в редакции, введенной в действие с 1 января 2010 года Федеральным законом от 24 июля 2009 года № 213-</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71"/>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w:t>
      </w:r>
      <w:r w:rsidRPr="00370E35">
        <w:rPr>
          <w:rFonts w:ascii="Times New Roman" w:eastAsia="Times New Roman" w:hAnsi="Times New Roman" w:cs="Times New Roman"/>
          <w:sz w:val="24"/>
          <w:szCs w:val="24"/>
          <w:lang w:eastAsia="ru-RU"/>
        </w:rPr>
        <w:lastRenderedPageBreak/>
        <w:t>выплаты в соответствии с Законом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 от 18 июня 1992 года № 3061</w:t>
      </w:r>
      <w:r w:rsidRPr="00370E35">
        <w:rPr>
          <w:rFonts w:ascii="Times New Roman" w:eastAsia="Times New Roman" w:hAnsi="Times New Roman" w:cs="Times New Roman"/>
          <w:sz w:val="24"/>
          <w:szCs w:val="24"/>
          <w:lang w:eastAsia="ru-RU"/>
        </w:rPr>
        <w:softHyphen/>
        <w:t>1), Федеральным законом от 10 января 2002 года № 2</w:t>
      </w:r>
      <w:r w:rsidRPr="00370E35">
        <w:rPr>
          <w:rFonts w:ascii="Times New Roman" w:eastAsia="Times New Roman" w:hAnsi="Times New Roman" w:cs="Times New Roman"/>
          <w:sz w:val="24"/>
          <w:szCs w:val="24"/>
          <w:lang w:eastAsia="ru-RU"/>
        </w:rPr>
        <w:softHyphen/>
        <w:t>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 </w:t>
      </w:r>
    </w:p>
    <w:p w:rsidR="00370E35" w:rsidRPr="00370E35" w:rsidRDefault="00370E35" w:rsidP="00370E35">
      <w:pPr>
        <w:numPr>
          <w:ilvl w:val="0"/>
          <w:numId w:val="72"/>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Размер ежемесячной денежной выплаты подлежит индексации один раз в год с 1 апреля текущего года исходя из установленного федеральным законом о федеральном бюджете на соответствующий финансовый год и на плановый период прогнозного уровня инфляции.</w:t>
      </w:r>
      <w:r w:rsidRPr="00370E35">
        <w:rPr>
          <w:rFonts w:ascii="Times New Roman" w:eastAsia="Times New Roman" w:hAnsi="Times New Roman" w:cs="Times New Roman"/>
          <w:sz w:val="24"/>
          <w:szCs w:val="24"/>
          <w:lang w:eastAsia="ru-RU"/>
        </w:rPr>
        <w:br/>
        <w:t>(часть в редакции, введенной в действие с 1 января 2010 года Федеральным законом от 24 июля 2009 года № 213-</w:t>
      </w:r>
      <w:r w:rsidRPr="00370E35">
        <w:rPr>
          <w:rFonts w:ascii="Times New Roman" w:eastAsia="Times New Roman" w:hAnsi="Times New Roman" w:cs="Times New Roman"/>
          <w:sz w:val="24"/>
          <w:szCs w:val="24"/>
          <w:lang w:eastAsia="ru-RU"/>
        </w:rPr>
        <w:softHyphen/>
        <w:t>ФЗ).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2" name="Прямоугольник 2"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BVDt+DDwMAABMGAAAOAAAAAAAAAAAAAAAAAC4CAABkcnMvZTJvRG9j&#10;LnhtbFBLAQItABQABgAIAAAAIQBMoOks2AAAAAMBAAAPAAAAAAAAAAAAAAAAAGkFAABkcnMvZG93&#10;bnJldi54bWxQSwUGAAAAAAQABADzAAAAbgYAAAAA&#10;" filled="f" stroked="f">
                <o:lock v:ext="edit" aspectratio="t"/>
                <w10:anchorlock/>
              </v:rect>
            </w:pict>
          </mc:Fallback>
        </mc:AlternateContent>
      </w:r>
      <w:r>
        <w:rPr>
          <w:rFonts w:ascii="Times New Roman" w:eastAsia="Times New Roman" w:hAnsi="Times New Roman" w:cs="Times New Roman"/>
          <w:noProof/>
          <w:sz w:val="24"/>
          <w:szCs w:val="24"/>
          <w:lang w:eastAsia="ru-RU"/>
        </w:rPr>
        <mc:AlternateContent>
          <mc:Choice Requires="wps">
            <w:drawing>
              <wp:inline distT="0" distB="0" distL="0" distR="0">
                <wp:extent cx="304800" cy="304800"/>
                <wp:effectExtent l="0" t="0" r="0" b="0"/>
                <wp:docPr id="1" name="Прямоугольник 1"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" filled="f" stroked="f">
                <o:lock v:ext="edit" aspectratio="t"/>
                <w10:anchorlock/>
              </v:rect>
            </w:pict>
          </mc:Fallback>
        </mc:AlternateContent>
      </w:r>
      <w:r w:rsidRPr="00370E35">
        <w:rPr>
          <w:rFonts w:ascii="Times New Roman" w:eastAsia="Times New Roman" w:hAnsi="Times New Roman" w:cs="Times New Roman"/>
          <w:sz w:val="24"/>
          <w:szCs w:val="24"/>
          <w:lang w:eastAsia="ru-RU"/>
        </w:rPr>
        <w:t>действие части 4 настоящей статьи приостановлено до 1 января 2017 года. Федеральный закон от 6 апреля 2015 года № 68</w:t>
      </w:r>
      <w:r w:rsidRPr="00370E35">
        <w:rPr>
          <w:rFonts w:ascii="Times New Roman" w:eastAsia="Times New Roman" w:hAnsi="Times New Roman" w:cs="Times New Roman"/>
          <w:sz w:val="24"/>
          <w:szCs w:val="24"/>
          <w:lang w:eastAsia="ru-RU"/>
        </w:rPr>
        <w:softHyphen/>
        <w:t>-ФЗ (с изменениями, внесенными Федеральным законом от 14 декабря 2015 года № 371-</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73"/>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Ежемесячная денежная выплата устанавливается и выплачивается территориальным органом Пенсионного фонда Российской Федерации. </w:t>
      </w:r>
    </w:p>
    <w:p w:rsidR="00370E35" w:rsidRPr="00370E35" w:rsidRDefault="00370E35" w:rsidP="00370E35">
      <w:pPr>
        <w:numPr>
          <w:ilvl w:val="0"/>
          <w:numId w:val="74"/>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Ежемесячная денежная выплата осуществляется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w:t>
      </w:r>
      <w:r w:rsidRPr="00370E35">
        <w:rPr>
          <w:rFonts w:ascii="Times New Roman" w:eastAsia="Times New Roman" w:hAnsi="Times New Roman" w:cs="Times New Roman"/>
          <w:sz w:val="24"/>
          <w:szCs w:val="24"/>
          <w:lang w:eastAsia="ru-RU"/>
        </w:rPr>
        <w:softHyphen/>
        <w:t>правовому регулированию в сфере социальной защиты населения.</w:t>
      </w:r>
      <w:r w:rsidRPr="00370E35">
        <w:rPr>
          <w:rFonts w:ascii="Times New Roman" w:eastAsia="Times New Roman" w:hAnsi="Times New Roman" w:cs="Times New Roman"/>
          <w:sz w:val="24"/>
          <w:szCs w:val="24"/>
          <w:lang w:eastAsia="ru-RU"/>
        </w:rPr>
        <w:br/>
        <w:t>(часть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numPr>
          <w:ilvl w:val="0"/>
          <w:numId w:val="75"/>
        </w:num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Часть суммы ежемесячной денежной выплаты может направляться на финансирование предоставления инвалиду социальных услуг в соответствии с Федеральным законом от 17 июля 1999 года № 178-</w:t>
      </w:r>
      <w:r w:rsidRPr="00370E35">
        <w:rPr>
          <w:rFonts w:ascii="Times New Roman" w:eastAsia="Times New Roman" w:hAnsi="Times New Roman" w:cs="Times New Roman"/>
          <w:sz w:val="24"/>
          <w:szCs w:val="24"/>
          <w:lang w:eastAsia="ru-RU"/>
        </w:rPr>
        <w:softHyphen/>
        <w:t>ФЗ "О государственной социальной помощи".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(статья дополнительно включена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 (с изменениями, внесенными Федеральным законом от 29 декабря 2004 года № 199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 xml:space="preserve">Статья 28_2.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 </w:t>
      </w:r>
      <w:r w:rsidRPr="00370E35">
        <w:rPr>
          <w:rFonts w:ascii="Times New Roman" w:eastAsia="Times New Roman" w:hAnsi="Times New Roman" w:cs="Times New Roman"/>
          <w:b/>
          <w:bCs/>
          <w:sz w:val="20"/>
          <w:szCs w:val="20"/>
          <w:lang w:eastAsia="ru-RU"/>
        </w:rPr>
        <w:softHyphen/>
        <w:t>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Российская Федерация передает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w:t>
      </w:r>
      <w:r w:rsidRPr="00370E35">
        <w:rPr>
          <w:rFonts w:ascii="Times New Roman" w:eastAsia="Times New Roman" w:hAnsi="Times New Roman" w:cs="Times New Roman"/>
          <w:sz w:val="24"/>
          <w:szCs w:val="24"/>
          <w:lang w:eastAsia="ru-RU"/>
        </w:rPr>
        <w:softHyphen/>
        <w:t>инвалидов, нуждающихся в улучшении жилищных условий, вставших на учет до 1 января 2005 года.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r w:rsidRPr="00370E35">
        <w:rPr>
          <w:rFonts w:ascii="Times New Roman" w:eastAsia="Times New Roman" w:hAnsi="Times New Roman" w:cs="Times New Roman"/>
          <w:sz w:val="24"/>
          <w:szCs w:val="24"/>
          <w:lang w:eastAsia="ru-RU"/>
        </w:rPr>
        <w:br/>
      </w:r>
      <w:r w:rsidRPr="00370E35">
        <w:rPr>
          <w:rFonts w:ascii="Times New Roman" w:eastAsia="Times New Roman" w:hAnsi="Times New Roman" w:cs="Times New Roman"/>
          <w:sz w:val="24"/>
          <w:szCs w:val="24"/>
          <w:lang w:eastAsia="ru-RU"/>
        </w:rPr>
        <w:lastRenderedPageBreak/>
        <w:t>(часть в редакции, введенной в действие с 8 мая 2013 года Федеральным законом от 7 мая 2013 года № 104</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Объем субвенций из федерального бюджета бюджетам субъектов Российской Федерации определяется:</w:t>
      </w:r>
      <w:r w:rsidRPr="00370E35">
        <w:rPr>
          <w:rFonts w:ascii="Times New Roman" w:eastAsia="Times New Roman" w:hAnsi="Times New Roman" w:cs="Times New Roman"/>
          <w:sz w:val="24"/>
          <w:szCs w:val="24"/>
          <w:lang w:eastAsia="ru-RU"/>
        </w:rPr>
        <w:br/>
        <w:t>(абзац в редакции, введенной в действие с 8 мая 2013 года Федеральным законом от 7 мая 2013 года № 104</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по оплате жилищно</w:t>
      </w:r>
      <w:r w:rsidRPr="00370E35">
        <w:rPr>
          <w:rFonts w:ascii="Times New Roman" w:eastAsia="Times New Roman" w:hAnsi="Times New Roman" w:cs="Times New Roman"/>
          <w:sz w:val="24"/>
          <w:szCs w:val="24"/>
          <w:lang w:eastAsia="ru-RU"/>
        </w:rPr>
        <w:softHyphen/>
        <w:t>коммунальных услуг исходя из числа лиц, имеющих право на указанные меры социальной поддержки; утвержденных Правительством  Российской  Федерации федерального стандарта предельной стоимости предоставляемых жилищно</w:t>
      </w:r>
      <w:r w:rsidRPr="00370E35">
        <w:rPr>
          <w:rFonts w:ascii="Times New Roman" w:eastAsia="Times New Roman" w:hAnsi="Times New Roman" w:cs="Times New Roman"/>
          <w:sz w:val="24"/>
          <w:szCs w:val="24"/>
          <w:lang w:eastAsia="ru-RU"/>
        </w:rPr>
        <w:softHyphen/>
        <w:t>коммунальных услуг на 1 квадратный метр общей площади жилья в месяц и федерального  стандарта  социальной нормы площади жилья, применяемых для расчета межбюджетных трансфертов, а также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r w:rsidRPr="00370E35">
        <w:rPr>
          <w:rFonts w:ascii="Times New Roman" w:eastAsia="Times New Roman" w:hAnsi="Times New Roman" w:cs="Times New Roman"/>
          <w:sz w:val="24"/>
          <w:szCs w:val="24"/>
          <w:lang w:eastAsia="ru-RU"/>
        </w:rPr>
        <w:br/>
        <w:t>(абзац в редакции, введенной в действие с 30 июня 2014 года Федеральным законом от 28 июня 2014 года № 200</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по обеспечению жильем инвалидов и семей, имеющих  детей</w:t>
      </w:r>
      <w:r w:rsidRPr="00370E35">
        <w:rPr>
          <w:rFonts w:ascii="Times New Roman" w:eastAsia="Times New Roman" w:hAnsi="Times New Roman" w:cs="Times New Roman"/>
          <w:sz w:val="24"/>
          <w:szCs w:val="24"/>
          <w:lang w:eastAsia="ru-RU"/>
        </w:rPr>
        <w:softHyphen/>
        <w:t>инвалидов,  исходя  из  числа лиц, имеющих право на указанные меры социальной поддержки; общей площади жилья 18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Субвенции зачисляются в установленном для исполнения федерального бюджета порядке на счета бюджетов субъектов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Порядок расходования и учета средств на предоставление субвенций устанавливается Правительством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Форма предоставления указанных мер социальной поддержки определяется нормативными правовыми актами субъекта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отчет о расходовании предоставленных субвенций с указанием численности лиц, имеющих право на указанные меры социальной поддержки, категорий получателей мер социальной поддержки, а в  федеральный орган исполнительной власти, осуществляющий выработку единой государственной политики в сфере здравоохранения, социального развития, труда и защиты прав потребителей, </w:t>
      </w:r>
      <w:r w:rsidRPr="00370E35">
        <w:rPr>
          <w:rFonts w:ascii="Times New Roman" w:eastAsia="Times New Roman" w:hAnsi="Times New Roman" w:cs="Times New Roman"/>
          <w:sz w:val="24"/>
          <w:szCs w:val="24"/>
          <w:lang w:eastAsia="ru-RU"/>
        </w:rPr>
        <w:softHyphen/>
        <w:t xml:space="preserve"> список лиц, которым предоставлены меры социальной поддержки, с указанием категорий получателей, основания получения мер социальной поддержки, размера занимаемой площади и стоимости предоставляемого или приобретаемого жилья. При необходимости дополнительные отчетные данные представляются в порядке, определяемом Правительством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Средства на реализацию указанных полномочий носят целевой характер и не могут быть использованы на другие цели.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средств в порядке, установленном законодательством Российской Федерации.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Контроль за расходованием средств осуществляется федеральным органом исполнительной власти, осуществляющим функции по контролю и надзору в финансово</w:t>
      </w:r>
      <w:r w:rsidRPr="00370E35">
        <w:rPr>
          <w:rFonts w:ascii="Times New Roman" w:eastAsia="Times New Roman" w:hAnsi="Times New Roman" w:cs="Times New Roman"/>
          <w:sz w:val="24"/>
          <w:szCs w:val="24"/>
          <w:lang w:eastAsia="ru-RU"/>
        </w:rPr>
        <w:softHyphen/>
        <w:t>бюджетной сфере, федеральным органом исполнительной власти, осуществляющим  функции  по  контролю  и надзору в сфере здравоохранения и социального развития, Счетной палатой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части первой настоящей статьи.</w:t>
      </w:r>
      <w:r w:rsidRPr="00370E35">
        <w:rPr>
          <w:rFonts w:ascii="Times New Roman" w:eastAsia="Times New Roman" w:hAnsi="Times New Roman" w:cs="Times New Roman"/>
          <w:sz w:val="24"/>
          <w:szCs w:val="24"/>
          <w:lang w:eastAsia="ru-RU"/>
        </w:rPr>
        <w:br/>
        <w:t>(часть дополнительно включена с 24 октября 2007 года Федеральным законом от 18 октября 2007 года № 230-</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(статья дополнительно включена с 1 января 2005 года Федеральным законом от 29 декабря 2004 года № 199-</w:t>
      </w:r>
      <w:r w:rsidRPr="00370E35">
        <w:rPr>
          <w:rFonts w:ascii="Times New Roman" w:eastAsia="Times New Roman" w:hAnsi="Times New Roman" w:cs="Times New Roman"/>
          <w:sz w:val="24"/>
          <w:szCs w:val="24"/>
          <w:lang w:eastAsia="ru-RU"/>
        </w:rPr>
        <w:softHyphen/>
        <w:t>ФЗ) </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29. Санаторно</w:t>
      </w:r>
      <w:r w:rsidRPr="00370E35">
        <w:rPr>
          <w:rFonts w:ascii="Times New Roman" w:eastAsia="Times New Roman" w:hAnsi="Times New Roman" w:cs="Times New Roman"/>
          <w:b/>
          <w:bCs/>
          <w:sz w:val="20"/>
          <w:szCs w:val="20"/>
          <w:lang w:eastAsia="ru-RU"/>
        </w:rPr>
        <w:softHyphen/>
        <w:t>курортное лечение инвалидов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(статья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30. Транспортное обслуживание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(статья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 </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31. Порядок сохранения мер социальной защиты, установленных инвалидам</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(наименование статьи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часть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предоставляется либо по настоящему Федеральному закону, либо по другому правовому акту (независимо от основания установления льготы).</w:t>
      </w:r>
      <w:r w:rsidRPr="00370E35">
        <w:rPr>
          <w:rFonts w:ascii="Times New Roman" w:eastAsia="Times New Roman" w:hAnsi="Times New Roman" w:cs="Times New Roman"/>
          <w:sz w:val="24"/>
          <w:szCs w:val="24"/>
          <w:lang w:eastAsia="ru-RU"/>
        </w:rPr>
        <w:br/>
        <w:t>(часть в редакции, введенной в действие с 1 января 2005 года Федеральным законом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32. Ответственность за нарушение прав инвалидов. Рассмотрение споров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 </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Споры по вопросам установления инвалидности, реализации индивидуальных программ реабилитации, абилитации инвалидов, предоставления конкретных мер социальной защиты, а также споры, касающиеся иных прав и свобод инвалидов, рассматриваются в судебном порядке.</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(часть в редакции, введенной в действие с 1 января 2016 года Федеральным законом от 1 декабря 2014 года № 419-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70E35">
        <w:rPr>
          <w:rFonts w:ascii="Times New Roman" w:eastAsia="Times New Roman" w:hAnsi="Times New Roman" w:cs="Times New Roman"/>
          <w:b/>
          <w:bCs/>
          <w:sz w:val="24"/>
          <w:szCs w:val="24"/>
          <w:lang w:eastAsia="ru-RU"/>
        </w:rPr>
        <w:t>ГЛАВА V. Общественные объединения инвалидов</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33. Право инвалидов на создание общественных объединений</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r w:rsidRPr="00370E35">
        <w:rPr>
          <w:rFonts w:ascii="Times New Roman" w:eastAsia="Times New Roman" w:hAnsi="Times New Roman" w:cs="Times New Roman"/>
          <w:sz w:val="24"/>
          <w:szCs w:val="24"/>
          <w:lang w:eastAsia="ru-RU"/>
        </w:rPr>
        <w:br/>
        <w:t>(часть в редакции, введенной в действие с 13 января 1999 года Федеральным законом от 4 января 1999 года № 5</w:t>
      </w:r>
      <w:r w:rsidRPr="00370E35">
        <w:rPr>
          <w:rFonts w:ascii="Times New Roman" w:eastAsia="Times New Roman" w:hAnsi="Times New Roman" w:cs="Times New Roman"/>
          <w:sz w:val="24"/>
          <w:szCs w:val="24"/>
          <w:lang w:eastAsia="ru-RU"/>
        </w:rPr>
        <w:softHyphen/>
        <w:t>-ФЗ; дополнена с 20 ноября 2011 года Федеральным законом от 6 ноября 2011 года № 299-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r w:rsidRPr="00370E35">
        <w:rPr>
          <w:rFonts w:ascii="Times New Roman" w:eastAsia="Times New Roman" w:hAnsi="Times New Roman" w:cs="Times New Roman"/>
          <w:sz w:val="24"/>
          <w:szCs w:val="24"/>
          <w:lang w:eastAsia="ru-RU"/>
        </w:rPr>
        <w:br/>
        <w:t>(часть дополнительно включена с 13 января  1999 года  Федеральным законом от 4 января 1999 года № 5-</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w:t>
      </w:r>
      <w:r w:rsidRPr="00370E35">
        <w:rPr>
          <w:rFonts w:ascii="Times New Roman" w:eastAsia="Times New Roman" w:hAnsi="Times New Roman" w:cs="Times New Roman"/>
          <w:sz w:val="24"/>
          <w:szCs w:val="24"/>
          <w:lang w:eastAsia="ru-RU"/>
        </w:rPr>
        <w:softHyphen/>
        <w:t>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r w:rsidRPr="00370E35">
        <w:rPr>
          <w:rFonts w:ascii="Times New Roman" w:eastAsia="Times New Roman" w:hAnsi="Times New Roman" w:cs="Times New Roman"/>
          <w:sz w:val="24"/>
          <w:szCs w:val="24"/>
          <w:lang w:eastAsia="ru-RU"/>
        </w:rPr>
        <w:br/>
        <w:t>(часть дополнена с 20 ноября 2011 года Федеральным законом от 6 ноября 2011 года № 299-</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 xml:space="preserve">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w:t>
      </w:r>
      <w:r w:rsidRPr="00370E35">
        <w:rPr>
          <w:rFonts w:ascii="Times New Roman" w:eastAsia="Times New Roman" w:hAnsi="Times New Roman" w:cs="Times New Roman"/>
          <w:sz w:val="24"/>
          <w:szCs w:val="24"/>
          <w:lang w:eastAsia="ru-RU"/>
        </w:rPr>
        <w:softHyphen/>
        <w:t xml:space="preserve"> не менее чем 25 процентов, органы государственной власти и органы местного самоуправления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r w:rsidRPr="00370E35">
        <w:rPr>
          <w:rFonts w:ascii="Times New Roman" w:eastAsia="Times New Roman" w:hAnsi="Times New Roman" w:cs="Times New Roman"/>
          <w:sz w:val="24"/>
          <w:szCs w:val="24"/>
          <w:lang w:eastAsia="ru-RU"/>
        </w:rPr>
        <w:br/>
        <w:t>(часть дополнительно включена с 23 июля 2012 года Федеральным законом от 10 июля 2012 года № 110</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Оказание поддержки общественным объединениям инвалидов также может осуществляться в соответствии с Федеральным законом от 12 января 1996 года № 7</w:t>
      </w:r>
      <w:r w:rsidRPr="00370E35">
        <w:rPr>
          <w:rFonts w:ascii="Times New Roman" w:eastAsia="Times New Roman" w:hAnsi="Times New Roman" w:cs="Times New Roman"/>
          <w:sz w:val="24"/>
          <w:szCs w:val="24"/>
          <w:lang w:eastAsia="ru-RU"/>
        </w:rPr>
        <w:softHyphen/>
        <w:t>-ФЗ "О некоммерческих организациях" в части социально ориентированных некоммерческих организаций.</w:t>
      </w:r>
      <w:r w:rsidRPr="00370E35">
        <w:rPr>
          <w:rFonts w:ascii="Times New Roman" w:eastAsia="Times New Roman" w:hAnsi="Times New Roman" w:cs="Times New Roman"/>
          <w:sz w:val="24"/>
          <w:szCs w:val="24"/>
          <w:lang w:eastAsia="ru-RU"/>
        </w:rPr>
        <w:br/>
        <w:t>(часть дополнительно включена с 23 июля 2012 года Федеральным законом от 10 июля 2012 года № 110</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На организации,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w:t>
      </w:r>
      <w:r w:rsidRPr="00370E35">
        <w:rPr>
          <w:rFonts w:ascii="Times New Roman" w:eastAsia="Times New Roman" w:hAnsi="Times New Roman" w:cs="Times New Roman"/>
          <w:sz w:val="24"/>
          <w:szCs w:val="24"/>
          <w:lang w:eastAsia="ru-RU"/>
        </w:rPr>
        <w:softHyphen/>
        <w:t xml:space="preserve"> не менее чем 25 процентов, распространяется действие  Федерального закона от 24 июля 2007 года № 209-</w:t>
      </w:r>
      <w:r w:rsidRPr="00370E35">
        <w:rPr>
          <w:rFonts w:ascii="Times New Roman" w:eastAsia="Times New Roman" w:hAnsi="Times New Roman" w:cs="Times New Roman"/>
          <w:sz w:val="24"/>
          <w:szCs w:val="24"/>
          <w:lang w:eastAsia="ru-RU"/>
        </w:rPr>
        <w:softHyphen/>
        <w:t>ФЗ "О развитии малого и среднего предпринимательства в Российской Федерации" при соответствии данных организаций требованиям, установленным указанным Федеральным законом, за исключением пункта 1 части 1 статьи 4 указанного Федерального закона.</w:t>
      </w:r>
      <w:r w:rsidRPr="00370E35">
        <w:rPr>
          <w:rFonts w:ascii="Times New Roman" w:eastAsia="Times New Roman" w:hAnsi="Times New Roman" w:cs="Times New Roman"/>
          <w:sz w:val="24"/>
          <w:szCs w:val="24"/>
          <w:lang w:eastAsia="ru-RU"/>
        </w:rPr>
        <w:br/>
        <w:t>(часть дополнительно включена с 23 июля 2012 года Федеральным законом от 10 июля 2012 года № 110-</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34. Льготы, предоставляемые общественным объединениям инвалидов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 xml:space="preserve">(статья утратила силу с 1 января 2005 года </w:t>
      </w:r>
      <w:r w:rsidRPr="00370E35">
        <w:rPr>
          <w:rFonts w:ascii="Times New Roman" w:eastAsia="Times New Roman" w:hAnsi="Times New Roman" w:cs="Times New Roman"/>
          <w:sz w:val="24"/>
          <w:szCs w:val="24"/>
          <w:lang w:eastAsia="ru-RU"/>
        </w:rPr>
        <w:softHyphen/>
        <w:t xml:space="preserve"> Федеральный закон от 22 августа 2004 года № 122</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70E35">
        <w:rPr>
          <w:rFonts w:ascii="Times New Roman" w:eastAsia="Times New Roman" w:hAnsi="Times New Roman" w:cs="Times New Roman"/>
          <w:b/>
          <w:bCs/>
          <w:sz w:val="24"/>
          <w:szCs w:val="24"/>
          <w:lang w:eastAsia="ru-RU"/>
        </w:rPr>
        <w:t>ГЛАВА VI. Заключительные положения</w:t>
      </w:r>
    </w:p>
    <w:p w:rsidR="00370E35" w:rsidRPr="00370E35" w:rsidRDefault="00370E35" w:rsidP="00370E35">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370E35">
        <w:rPr>
          <w:rFonts w:ascii="Times New Roman" w:eastAsia="Times New Roman" w:hAnsi="Times New Roman" w:cs="Times New Roman"/>
          <w:b/>
          <w:bCs/>
          <w:sz w:val="20"/>
          <w:szCs w:val="20"/>
          <w:lang w:eastAsia="ru-RU"/>
        </w:rPr>
        <w:t>Статья 35. Вступление в силу настоящего Федерального закона</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Статьи 21, 22, 23 (кроме части первой), 24 (кроме пункта 2 части второй) настоящего Федерального закона вступают в силу с 1 июля 1995 года; статьи 11 и 17, часть вторая статьи 18, часть третья статьи 19, пункт 5 статьи 20, часть первая статьи 23, пункт 2 части второй статьи 24, часть вторая статьи 25 настоящего Федерального закона вступают в силу с 1 января 1996 года; статьи 28, 29, 30 настоящего Федерального закона вступают в силу с 1 января 1997 года в части расширения действующих в настоящее время льгот.</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lastRenderedPageBreak/>
        <w:t xml:space="preserve">Статьи 14, 15, 16 настоящего Федерального закона вступают в силу в течение 1995 </w:t>
      </w:r>
      <w:r w:rsidRPr="00370E35">
        <w:rPr>
          <w:rFonts w:ascii="Times New Roman" w:eastAsia="Times New Roman" w:hAnsi="Times New Roman" w:cs="Times New Roman"/>
          <w:sz w:val="24"/>
          <w:szCs w:val="24"/>
          <w:lang w:eastAsia="ru-RU"/>
        </w:rPr>
        <w:softHyphen/>
        <w:t xml:space="preserve"> 1999 годов. Конкретные сроки вступления в силу указанных статей определяются Правительством Российской Федерации.</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Статья 36. Действие законов и иных нормативных правовых актов</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Москва, Кремль</w:t>
      </w:r>
      <w:r w:rsidRPr="00370E35">
        <w:rPr>
          <w:rFonts w:ascii="Times New Roman" w:eastAsia="Times New Roman" w:hAnsi="Times New Roman" w:cs="Times New Roman"/>
          <w:sz w:val="24"/>
          <w:szCs w:val="24"/>
          <w:lang w:eastAsia="ru-RU"/>
        </w:rPr>
        <w:br/>
        <w:t>24 ноября 1995 года № 181-</w:t>
      </w:r>
      <w:r w:rsidRPr="00370E35">
        <w:rPr>
          <w:rFonts w:ascii="Times New Roman" w:eastAsia="Times New Roman" w:hAnsi="Times New Roman" w:cs="Times New Roman"/>
          <w:sz w:val="24"/>
          <w:szCs w:val="24"/>
          <w:lang w:eastAsia="ru-RU"/>
        </w:rPr>
        <w:softHyphen/>
        <w:t>ФЗ</w:t>
      </w:r>
    </w:p>
    <w:p w:rsidR="00370E35" w:rsidRPr="00370E35" w:rsidRDefault="00370E35" w:rsidP="00370E35">
      <w:pPr>
        <w:spacing w:before="100" w:beforeAutospacing="1" w:after="100" w:afterAutospacing="1" w:line="240" w:lineRule="auto"/>
        <w:rPr>
          <w:rFonts w:ascii="Times New Roman" w:eastAsia="Times New Roman" w:hAnsi="Times New Roman" w:cs="Times New Roman"/>
          <w:sz w:val="24"/>
          <w:szCs w:val="24"/>
          <w:lang w:eastAsia="ru-RU"/>
        </w:rPr>
      </w:pPr>
      <w:r w:rsidRPr="00370E35">
        <w:rPr>
          <w:rFonts w:ascii="Times New Roman" w:eastAsia="Times New Roman" w:hAnsi="Times New Roman" w:cs="Times New Roman"/>
          <w:sz w:val="24"/>
          <w:szCs w:val="24"/>
          <w:lang w:eastAsia="ru-RU"/>
        </w:rPr>
        <w:t>Президент</w:t>
      </w:r>
      <w:r w:rsidRPr="00370E35">
        <w:rPr>
          <w:rFonts w:ascii="Times New Roman" w:eastAsia="Times New Roman" w:hAnsi="Times New Roman" w:cs="Times New Roman"/>
          <w:sz w:val="24"/>
          <w:szCs w:val="24"/>
          <w:lang w:eastAsia="ru-RU"/>
        </w:rPr>
        <w:br/>
        <w:t>Российской Федерации</w:t>
      </w:r>
      <w:r w:rsidRPr="00370E35">
        <w:rPr>
          <w:rFonts w:ascii="Times New Roman" w:eastAsia="Times New Roman" w:hAnsi="Times New Roman" w:cs="Times New Roman"/>
          <w:sz w:val="24"/>
          <w:szCs w:val="24"/>
          <w:lang w:eastAsia="ru-RU"/>
        </w:rPr>
        <w:br/>
        <w:t>Б.ЕЛЬЦИН</w:t>
      </w:r>
    </w:p>
    <w:p w:rsidR="00602FDC" w:rsidRDefault="00602FDC"/>
    <w:sectPr w:rsidR="00602F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08A9"/>
    <w:multiLevelType w:val="multilevel"/>
    <w:tmpl w:val="B2F26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497CB8"/>
    <w:multiLevelType w:val="multilevel"/>
    <w:tmpl w:val="C8668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157518"/>
    <w:multiLevelType w:val="multilevel"/>
    <w:tmpl w:val="CF9E8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120DD5"/>
    <w:multiLevelType w:val="multilevel"/>
    <w:tmpl w:val="8BA22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4946C3"/>
    <w:multiLevelType w:val="multilevel"/>
    <w:tmpl w:val="CB2CC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F65792"/>
    <w:multiLevelType w:val="multilevel"/>
    <w:tmpl w:val="7E480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9FA6AE9"/>
    <w:multiLevelType w:val="multilevel"/>
    <w:tmpl w:val="959AD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AEB0B59"/>
    <w:multiLevelType w:val="multilevel"/>
    <w:tmpl w:val="32F07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527007"/>
    <w:multiLevelType w:val="multilevel"/>
    <w:tmpl w:val="3730A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FDD450F"/>
    <w:multiLevelType w:val="multilevel"/>
    <w:tmpl w:val="22EC2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D85FD3"/>
    <w:multiLevelType w:val="multilevel"/>
    <w:tmpl w:val="B61C0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1E52345"/>
    <w:multiLevelType w:val="multilevel"/>
    <w:tmpl w:val="6E786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8A2A20"/>
    <w:multiLevelType w:val="multilevel"/>
    <w:tmpl w:val="9BF6B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5BD2B9E"/>
    <w:multiLevelType w:val="multilevel"/>
    <w:tmpl w:val="0A968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5FE6990"/>
    <w:multiLevelType w:val="multilevel"/>
    <w:tmpl w:val="19D6A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6F864E4"/>
    <w:multiLevelType w:val="multilevel"/>
    <w:tmpl w:val="A9CA3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74A1B12"/>
    <w:multiLevelType w:val="multilevel"/>
    <w:tmpl w:val="6C824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98246CA"/>
    <w:multiLevelType w:val="multilevel"/>
    <w:tmpl w:val="D3F4D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B843FEC"/>
    <w:multiLevelType w:val="multilevel"/>
    <w:tmpl w:val="195C2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2403173"/>
    <w:multiLevelType w:val="multilevel"/>
    <w:tmpl w:val="7F708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26A7DE6"/>
    <w:multiLevelType w:val="multilevel"/>
    <w:tmpl w:val="6D0AA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459131F"/>
    <w:multiLevelType w:val="multilevel"/>
    <w:tmpl w:val="79A66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560179F"/>
    <w:multiLevelType w:val="multilevel"/>
    <w:tmpl w:val="A85AF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9736825"/>
    <w:multiLevelType w:val="multilevel"/>
    <w:tmpl w:val="41608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DAC4E5C"/>
    <w:multiLevelType w:val="multilevel"/>
    <w:tmpl w:val="CF7A3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0B135AE"/>
    <w:multiLevelType w:val="multilevel"/>
    <w:tmpl w:val="3C54E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1570FEF"/>
    <w:multiLevelType w:val="multilevel"/>
    <w:tmpl w:val="E7AC6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2686CE6"/>
    <w:multiLevelType w:val="multilevel"/>
    <w:tmpl w:val="06821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72C53D3"/>
    <w:multiLevelType w:val="multilevel"/>
    <w:tmpl w:val="15CA6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762623F"/>
    <w:multiLevelType w:val="multilevel"/>
    <w:tmpl w:val="99305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81F497D"/>
    <w:multiLevelType w:val="multilevel"/>
    <w:tmpl w:val="159EA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B270234"/>
    <w:multiLevelType w:val="multilevel"/>
    <w:tmpl w:val="557AC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DB50AE5"/>
    <w:multiLevelType w:val="multilevel"/>
    <w:tmpl w:val="3454E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E505659"/>
    <w:multiLevelType w:val="multilevel"/>
    <w:tmpl w:val="ABCAD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18A0BD2"/>
    <w:multiLevelType w:val="multilevel"/>
    <w:tmpl w:val="5B181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5B91A76"/>
    <w:multiLevelType w:val="multilevel"/>
    <w:tmpl w:val="A4F61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73A3720"/>
    <w:multiLevelType w:val="multilevel"/>
    <w:tmpl w:val="2132D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BDF65BE"/>
    <w:multiLevelType w:val="multilevel"/>
    <w:tmpl w:val="DC229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C604475"/>
    <w:multiLevelType w:val="multilevel"/>
    <w:tmpl w:val="EC008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E3D3763"/>
    <w:multiLevelType w:val="multilevel"/>
    <w:tmpl w:val="41943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08B3588"/>
    <w:multiLevelType w:val="multilevel"/>
    <w:tmpl w:val="CCB02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5A85109"/>
    <w:multiLevelType w:val="multilevel"/>
    <w:tmpl w:val="07FEE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581A34FF"/>
    <w:multiLevelType w:val="multilevel"/>
    <w:tmpl w:val="C23E4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93D41F2"/>
    <w:multiLevelType w:val="multilevel"/>
    <w:tmpl w:val="3B22F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BBC12EE"/>
    <w:multiLevelType w:val="multilevel"/>
    <w:tmpl w:val="F44ED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3A449E4"/>
    <w:multiLevelType w:val="multilevel"/>
    <w:tmpl w:val="C6121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7684BA3"/>
    <w:multiLevelType w:val="multilevel"/>
    <w:tmpl w:val="C0A4C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690C38F2"/>
    <w:multiLevelType w:val="multilevel"/>
    <w:tmpl w:val="D31C9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9A235CF"/>
    <w:multiLevelType w:val="multilevel"/>
    <w:tmpl w:val="F0241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9C20034"/>
    <w:multiLevelType w:val="multilevel"/>
    <w:tmpl w:val="D09C6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6A551D80"/>
    <w:multiLevelType w:val="multilevel"/>
    <w:tmpl w:val="FC223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BF84BC2"/>
    <w:multiLevelType w:val="multilevel"/>
    <w:tmpl w:val="3EC45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FB24CD5"/>
    <w:multiLevelType w:val="multilevel"/>
    <w:tmpl w:val="8FF4F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72933FF9"/>
    <w:multiLevelType w:val="multilevel"/>
    <w:tmpl w:val="0102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729754F7"/>
    <w:multiLevelType w:val="multilevel"/>
    <w:tmpl w:val="7C94D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73CC1C3F"/>
    <w:multiLevelType w:val="multilevel"/>
    <w:tmpl w:val="88E2C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765D1A59"/>
    <w:multiLevelType w:val="multilevel"/>
    <w:tmpl w:val="0D3C3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78133EAB"/>
    <w:multiLevelType w:val="multilevel"/>
    <w:tmpl w:val="F09A0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79935812"/>
    <w:multiLevelType w:val="multilevel"/>
    <w:tmpl w:val="E28A8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B942FF2"/>
    <w:multiLevelType w:val="multilevel"/>
    <w:tmpl w:val="1E528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7C10329F"/>
    <w:multiLevelType w:val="multilevel"/>
    <w:tmpl w:val="8DA44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EEC0AC1"/>
    <w:multiLevelType w:val="multilevel"/>
    <w:tmpl w:val="99722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
    <w:lvlOverride w:ilvl="0">
      <w:startOverride w:val="2"/>
    </w:lvlOverride>
  </w:num>
  <w:num w:numId="3">
    <w:abstractNumId w:val="47"/>
    <w:lvlOverride w:ilvl="0">
      <w:startOverride w:val="3"/>
    </w:lvlOverride>
  </w:num>
  <w:num w:numId="4">
    <w:abstractNumId w:val="15"/>
    <w:lvlOverride w:ilvl="0">
      <w:startOverride w:val="4"/>
    </w:lvlOverride>
  </w:num>
  <w:num w:numId="5">
    <w:abstractNumId w:val="15"/>
    <w:lvlOverride w:ilvl="0">
      <w:startOverride w:val="5"/>
    </w:lvlOverride>
  </w:num>
  <w:num w:numId="6">
    <w:abstractNumId w:val="15"/>
    <w:lvlOverride w:ilvl="0">
      <w:startOverride w:val="6"/>
    </w:lvlOverride>
  </w:num>
  <w:num w:numId="7">
    <w:abstractNumId w:val="8"/>
    <w:lvlOverride w:ilvl="0">
      <w:startOverride w:val="7"/>
    </w:lvlOverride>
  </w:num>
  <w:num w:numId="8">
    <w:abstractNumId w:val="8"/>
    <w:lvlOverride w:ilvl="0">
      <w:startOverride w:val="8"/>
    </w:lvlOverride>
  </w:num>
  <w:num w:numId="9">
    <w:abstractNumId w:val="8"/>
    <w:lvlOverride w:ilvl="0">
      <w:startOverride w:val="9"/>
    </w:lvlOverride>
  </w:num>
  <w:num w:numId="10">
    <w:abstractNumId w:val="8"/>
    <w:lvlOverride w:ilvl="0">
      <w:startOverride w:val="10"/>
    </w:lvlOverride>
  </w:num>
  <w:num w:numId="11">
    <w:abstractNumId w:val="35"/>
    <w:lvlOverride w:ilvl="0">
      <w:startOverride w:val="11"/>
    </w:lvlOverride>
  </w:num>
  <w:num w:numId="12">
    <w:abstractNumId w:val="42"/>
    <w:lvlOverride w:ilvl="0">
      <w:startOverride w:val="12"/>
    </w:lvlOverride>
  </w:num>
  <w:num w:numId="13">
    <w:abstractNumId w:val="16"/>
    <w:lvlOverride w:ilvl="0">
      <w:startOverride w:val="13"/>
    </w:lvlOverride>
  </w:num>
  <w:num w:numId="14">
    <w:abstractNumId w:val="49"/>
    <w:lvlOverride w:ilvl="0">
      <w:startOverride w:val="14"/>
    </w:lvlOverride>
  </w:num>
  <w:num w:numId="15">
    <w:abstractNumId w:val="54"/>
    <w:lvlOverride w:ilvl="0">
      <w:startOverride w:val="15"/>
    </w:lvlOverride>
  </w:num>
  <w:num w:numId="16">
    <w:abstractNumId w:val="10"/>
    <w:lvlOverride w:ilvl="0">
      <w:startOverride w:val="16"/>
    </w:lvlOverride>
  </w:num>
  <w:num w:numId="17">
    <w:abstractNumId w:val="10"/>
    <w:lvlOverride w:ilvl="0">
      <w:startOverride w:val="17"/>
    </w:lvlOverride>
  </w:num>
  <w:num w:numId="18">
    <w:abstractNumId w:val="10"/>
    <w:lvlOverride w:ilvl="0">
      <w:startOverride w:val="18"/>
    </w:lvlOverride>
  </w:num>
  <w:num w:numId="19">
    <w:abstractNumId w:val="22"/>
    <w:lvlOverride w:ilvl="0">
      <w:startOverride w:val="19"/>
    </w:lvlOverride>
  </w:num>
  <w:num w:numId="20">
    <w:abstractNumId w:val="4"/>
    <w:lvlOverride w:ilvl="0">
      <w:startOverride w:val="20"/>
    </w:lvlOverride>
  </w:num>
  <w:num w:numId="21">
    <w:abstractNumId w:val="14"/>
    <w:lvlOverride w:ilvl="0">
      <w:startOverride w:val="21"/>
    </w:lvlOverride>
  </w:num>
  <w:num w:numId="22">
    <w:abstractNumId w:val="14"/>
    <w:lvlOverride w:ilvl="0">
      <w:startOverride w:val="22"/>
    </w:lvlOverride>
  </w:num>
  <w:num w:numId="23">
    <w:abstractNumId w:val="14"/>
    <w:lvlOverride w:ilvl="0">
      <w:startOverride w:val="23"/>
    </w:lvlOverride>
  </w:num>
  <w:num w:numId="24">
    <w:abstractNumId w:val="52"/>
  </w:num>
  <w:num w:numId="25">
    <w:abstractNumId w:val="25"/>
    <w:lvlOverride w:ilvl="0">
      <w:startOverride w:val="2"/>
    </w:lvlOverride>
  </w:num>
  <w:num w:numId="26">
    <w:abstractNumId w:val="9"/>
    <w:lvlOverride w:ilvl="0">
      <w:startOverride w:val="3"/>
    </w:lvlOverride>
  </w:num>
  <w:num w:numId="27">
    <w:abstractNumId w:val="57"/>
    <w:lvlOverride w:ilvl="0">
      <w:startOverride w:val="4"/>
    </w:lvlOverride>
  </w:num>
  <w:num w:numId="28">
    <w:abstractNumId w:val="37"/>
    <w:lvlOverride w:ilvl="0">
      <w:startOverride w:val="5"/>
    </w:lvlOverride>
  </w:num>
  <w:num w:numId="29">
    <w:abstractNumId w:val="17"/>
    <w:lvlOverride w:ilvl="0">
      <w:startOverride w:val="6"/>
    </w:lvlOverride>
  </w:num>
  <w:num w:numId="30">
    <w:abstractNumId w:val="31"/>
    <w:lvlOverride w:ilvl="0">
      <w:startOverride w:val="7"/>
    </w:lvlOverride>
  </w:num>
  <w:num w:numId="31">
    <w:abstractNumId w:val="31"/>
    <w:lvlOverride w:ilvl="0">
      <w:startOverride w:val="8"/>
    </w:lvlOverride>
  </w:num>
  <w:num w:numId="32">
    <w:abstractNumId w:val="31"/>
    <w:lvlOverride w:ilvl="0">
      <w:startOverride w:val="9"/>
    </w:lvlOverride>
  </w:num>
  <w:num w:numId="33">
    <w:abstractNumId w:val="31"/>
    <w:lvlOverride w:ilvl="0">
      <w:startOverride w:val="10"/>
    </w:lvlOverride>
  </w:num>
  <w:num w:numId="34">
    <w:abstractNumId w:val="6"/>
    <w:lvlOverride w:ilvl="0">
      <w:startOverride w:val="11"/>
    </w:lvlOverride>
  </w:num>
  <w:num w:numId="35">
    <w:abstractNumId w:val="39"/>
  </w:num>
  <w:num w:numId="36">
    <w:abstractNumId w:val="3"/>
    <w:lvlOverride w:ilvl="0">
      <w:startOverride w:val="2"/>
    </w:lvlOverride>
  </w:num>
  <w:num w:numId="37">
    <w:abstractNumId w:val="38"/>
    <w:lvlOverride w:ilvl="0">
      <w:startOverride w:val="3"/>
    </w:lvlOverride>
  </w:num>
  <w:num w:numId="38">
    <w:abstractNumId w:val="36"/>
    <w:lvlOverride w:ilvl="0">
      <w:startOverride w:val="4"/>
    </w:lvlOverride>
  </w:num>
  <w:num w:numId="39">
    <w:abstractNumId w:val="11"/>
    <w:lvlOverride w:ilvl="0">
      <w:startOverride w:val="5"/>
    </w:lvlOverride>
  </w:num>
  <w:num w:numId="40">
    <w:abstractNumId w:val="2"/>
    <w:lvlOverride w:ilvl="0">
      <w:startOverride w:val="6"/>
    </w:lvlOverride>
  </w:num>
  <w:num w:numId="41">
    <w:abstractNumId w:val="26"/>
    <w:lvlOverride w:ilvl="0">
      <w:startOverride w:val="7"/>
    </w:lvlOverride>
  </w:num>
  <w:num w:numId="42">
    <w:abstractNumId w:val="12"/>
  </w:num>
  <w:num w:numId="43">
    <w:abstractNumId w:val="30"/>
    <w:lvlOverride w:ilvl="0">
      <w:startOverride w:val="2"/>
    </w:lvlOverride>
  </w:num>
  <w:num w:numId="44">
    <w:abstractNumId w:val="55"/>
    <w:lvlOverride w:ilvl="0">
      <w:startOverride w:val="3"/>
    </w:lvlOverride>
  </w:num>
  <w:num w:numId="45">
    <w:abstractNumId w:val="32"/>
  </w:num>
  <w:num w:numId="46">
    <w:abstractNumId w:val="61"/>
    <w:lvlOverride w:ilvl="0">
      <w:startOverride w:val="2"/>
    </w:lvlOverride>
  </w:num>
  <w:num w:numId="47">
    <w:abstractNumId w:val="56"/>
    <w:lvlOverride w:ilvl="0">
      <w:startOverride w:val="3"/>
    </w:lvlOverride>
  </w:num>
  <w:num w:numId="48">
    <w:abstractNumId w:val="34"/>
    <w:lvlOverride w:ilvl="0">
      <w:startOverride w:val="4"/>
    </w:lvlOverride>
  </w:num>
  <w:num w:numId="49">
    <w:abstractNumId w:val="20"/>
    <w:lvlOverride w:ilvl="0">
      <w:startOverride w:val="5"/>
    </w:lvlOverride>
  </w:num>
  <w:num w:numId="50">
    <w:abstractNumId w:val="33"/>
    <w:lvlOverride w:ilvl="0">
      <w:startOverride w:val="6"/>
    </w:lvlOverride>
  </w:num>
  <w:num w:numId="51">
    <w:abstractNumId w:val="41"/>
    <w:lvlOverride w:ilvl="0">
      <w:startOverride w:val="7"/>
    </w:lvlOverride>
  </w:num>
  <w:num w:numId="52">
    <w:abstractNumId w:val="46"/>
    <w:lvlOverride w:ilvl="0">
      <w:startOverride w:val="8"/>
    </w:lvlOverride>
  </w:num>
  <w:num w:numId="53">
    <w:abstractNumId w:val="60"/>
  </w:num>
  <w:num w:numId="54">
    <w:abstractNumId w:val="43"/>
    <w:lvlOverride w:ilvl="0">
      <w:startOverride w:val="2"/>
    </w:lvlOverride>
  </w:num>
  <w:num w:numId="55">
    <w:abstractNumId w:val="45"/>
    <w:lvlOverride w:ilvl="0">
      <w:startOverride w:val="3"/>
    </w:lvlOverride>
  </w:num>
  <w:num w:numId="56">
    <w:abstractNumId w:val="40"/>
  </w:num>
  <w:num w:numId="57">
    <w:abstractNumId w:val="7"/>
    <w:lvlOverride w:ilvl="0">
      <w:startOverride w:val="2"/>
    </w:lvlOverride>
  </w:num>
  <w:num w:numId="58">
    <w:abstractNumId w:val="53"/>
    <w:lvlOverride w:ilvl="0">
      <w:startOverride w:val="3"/>
    </w:lvlOverride>
  </w:num>
  <w:num w:numId="59">
    <w:abstractNumId w:val="44"/>
    <w:lvlOverride w:ilvl="0">
      <w:startOverride w:val="4"/>
    </w:lvlOverride>
  </w:num>
  <w:num w:numId="60">
    <w:abstractNumId w:val="24"/>
    <w:lvlOverride w:ilvl="0">
      <w:startOverride w:val="5"/>
    </w:lvlOverride>
  </w:num>
  <w:num w:numId="61">
    <w:abstractNumId w:val="59"/>
    <w:lvlOverride w:ilvl="0">
      <w:startOverride w:val="6"/>
    </w:lvlOverride>
  </w:num>
  <w:num w:numId="62">
    <w:abstractNumId w:val="0"/>
    <w:lvlOverride w:ilvl="0">
      <w:startOverride w:val="7"/>
    </w:lvlOverride>
  </w:num>
  <w:num w:numId="63">
    <w:abstractNumId w:val="58"/>
  </w:num>
  <w:num w:numId="64">
    <w:abstractNumId w:val="58"/>
    <w:lvlOverride w:ilvl="0">
      <w:startOverride w:val="2"/>
    </w:lvlOverride>
  </w:num>
  <w:num w:numId="65">
    <w:abstractNumId w:val="21"/>
    <w:lvlOverride w:ilvl="0">
      <w:startOverride w:val="3"/>
    </w:lvlOverride>
  </w:num>
  <w:num w:numId="66">
    <w:abstractNumId w:val="50"/>
  </w:num>
  <w:num w:numId="67">
    <w:abstractNumId w:val="18"/>
    <w:lvlOverride w:ilvl="0">
      <w:startOverride w:val="2"/>
    </w:lvlOverride>
  </w:num>
  <w:num w:numId="68">
    <w:abstractNumId w:val="48"/>
  </w:num>
  <w:num w:numId="69">
    <w:abstractNumId w:val="28"/>
    <w:lvlOverride w:ilvl="0">
      <w:startOverride w:val="2"/>
    </w:lvlOverride>
  </w:num>
  <w:num w:numId="70">
    <w:abstractNumId w:val="27"/>
    <w:lvlOverride w:ilvl="0">
      <w:startOverride w:val="3"/>
    </w:lvlOverride>
  </w:num>
  <w:num w:numId="71">
    <w:abstractNumId w:val="51"/>
    <w:lvlOverride w:ilvl="0">
      <w:startOverride w:val="3"/>
    </w:lvlOverride>
  </w:num>
  <w:num w:numId="72">
    <w:abstractNumId w:val="23"/>
    <w:lvlOverride w:ilvl="0">
      <w:startOverride w:val="4"/>
    </w:lvlOverride>
  </w:num>
  <w:num w:numId="73">
    <w:abstractNumId w:val="29"/>
    <w:lvlOverride w:ilvl="0">
      <w:startOverride w:val="5"/>
    </w:lvlOverride>
  </w:num>
  <w:num w:numId="74">
    <w:abstractNumId w:val="19"/>
    <w:lvlOverride w:ilvl="0">
      <w:startOverride w:val="6"/>
    </w:lvlOverride>
  </w:num>
  <w:num w:numId="75">
    <w:abstractNumId w:val="5"/>
    <w:lvlOverride w:ilvl="0">
      <w:startOverride w:val="7"/>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E35"/>
    <w:rsid w:val="00370E35"/>
    <w:rsid w:val="00602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70E3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70E3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370E3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370E35"/>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70E3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70E35"/>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370E35"/>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370E35"/>
    <w:rPr>
      <w:rFonts w:ascii="Times New Roman" w:eastAsia="Times New Roman" w:hAnsi="Times New Roman" w:cs="Times New Roman"/>
      <w:b/>
      <w:bCs/>
      <w:sz w:val="20"/>
      <w:szCs w:val="20"/>
      <w:lang w:eastAsia="ru-RU"/>
    </w:rPr>
  </w:style>
  <w:style w:type="character" w:customStyle="1" w:styleId="normactprim">
    <w:name w:val="norm_act_prim"/>
    <w:basedOn w:val="a0"/>
    <w:rsid w:val="00370E35"/>
  </w:style>
  <w:style w:type="paragraph" w:customStyle="1" w:styleId="normacttext">
    <w:name w:val="norm_act_text"/>
    <w:basedOn w:val="a"/>
    <w:rsid w:val="00370E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370E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370E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70E3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E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70E3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70E3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370E3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370E35"/>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70E3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70E35"/>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370E35"/>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370E35"/>
    <w:rPr>
      <w:rFonts w:ascii="Times New Roman" w:eastAsia="Times New Roman" w:hAnsi="Times New Roman" w:cs="Times New Roman"/>
      <w:b/>
      <w:bCs/>
      <w:sz w:val="20"/>
      <w:szCs w:val="20"/>
      <w:lang w:eastAsia="ru-RU"/>
    </w:rPr>
  </w:style>
  <w:style w:type="character" w:customStyle="1" w:styleId="normactprim">
    <w:name w:val="norm_act_prim"/>
    <w:basedOn w:val="a0"/>
    <w:rsid w:val="00370E35"/>
  </w:style>
  <w:style w:type="paragraph" w:customStyle="1" w:styleId="normacttext">
    <w:name w:val="norm_act_text"/>
    <w:basedOn w:val="a"/>
    <w:rsid w:val="00370E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370E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370E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70E3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E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398018">
      <w:bodyDiv w:val="1"/>
      <w:marLeft w:val="0"/>
      <w:marRight w:val="0"/>
      <w:marTop w:val="0"/>
      <w:marBottom w:val="0"/>
      <w:divBdr>
        <w:top w:val="none" w:sz="0" w:space="0" w:color="auto"/>
        <w:left w:val="none" w:sz="0" w:space="0" w:color="auto"/>
        <w:bottom w:val="none" w:sz="0" w:space="0" w:color="auto"/>
        <w:right w:val="none" w:sz="0" w:space="0" w:color="auto"/>
      </w:divBdr>
      <w:divsChild>
        <w:div w:id="1950815026">
          <w:marLeft w:val="0"/>
          <w:marRight w:val="0"/>
          <w:marTop w:val="0"/>
          <w:marBottom w:val="0"/>
          <w:divBdr>
            <w:top w:val="none" w:sz="0" w:space="0" w:color="auto"/>
            <w:left w:val="none" w:sz="0" w:space="0" w:color="auto"/>
            <w:bottom w:val="none" w:sz="0" w:space="0" w:color="auto"/>
            <w:right w:val="none" w:sz="0" w:space="0" w:color="auto"/>
          </w:divBdr>
        </w:div>
        <w:div w:id="1781559150">
          <w:marLeft w:val="0"/>
          <w:marRight w:val="0"/>
          <w:marTop w:val="0"/>
          <w:marBottom w:val="0"/>
          <w:divBdr>
            <w:top w:val="none" w:sz="0" w:space="0" w:color="auto"/>
            <w:left w:val="none" w:sz="0" w:space="0" w:color="auto"/>
            <w:bottom w:val="none" w:sz="0" w:space="0" w:color="auto"/>
            <w:right w:val="none" w:sz="0" w:space="0" w:color="auto"/>
          </w:divBdr>
        </w:div>
        <w:div w:id="125585477">
          <w:marLeft w:val="0"/>
          <w:marRight w:val="0"/>
          <w:marTop w:val="0"/>
          <w:marBottom w:val="0"/>
          <w:divBdr>
            <w:top w:val="none" w:sz="0" w:space="0" w:color="auto"/>
            <w:left w:val="none" w:sz="0" w:space="0" w:color="auto"/>
            <w:bottom w:val="none" w:sz="0" w:space="0" w:color="auto"/>
            <w:right w:val="none" w:sz="0" w:space="0" w:color="auto"/>
          </w:divBdr>
        </w:div>
        <w:div w:id="1983074807">
          <w:marLeft w:val="0"/>
          <w:marRight w:val="0"/>
          <w:marTop w:val="0"/>
          <w:marBottom w:val="0"/>
          <w:divBdr>
            <w:top w:val="none" w:sz="0" w:space="0" w:color="auto"/>
            <w:left w:val="none" w:sz="0" w:space="0" w:color="auto"/>
            <w:bottom w:val="none" w:sz="0" w:space="0" w:color="auto"/>
            <w:right w:val="none" w:sz="0" w:space="0" w:color="auto"/>
          </w:divBdr>
        </w:div>
        <w:div w:id="724639780">
          <w:marLeft w:val="0"/>
          <w:marRight w:val="0"/>
          <w:marTop w:val="0"/>
          <w:marBottom w:val="0"/>
          <w:divBdr>
            <w:top w:val="none" w:sz="0" w:space="0" w:color="auto"/>
            <w:left w:val="none" w:sz="0" w:space="0" w:color="auto"/>
            <w:bottom w:val="none" w:sz="0" w:space="0" w:color="auto"/>
            <w:right w:val="none" w:sz="0" w:space="0" w:color="auto"/>
          </w:divBdr>
        </w:div>
        <w:div w:id="1076054869">
          <w:marLeft w:val="0"/>
          <w:marRight w:val="0"/>
          <w:marTop w:val="0"/>
          <w:marBottom w:val="0"/>
          <w:divBdr>
            <w:top w:val="none" w:sz="0" w:space="0" w:color="auto"/>
            <w:left w:val="none" w:sz="0" w:space="0" w:color="auto"/>
            <w:bottom w:val="none" w:sz="0" w:space="0" w:color="auto"/>
            <w:right w:val="none" w:sz="0" w:space="0" w:color="auto"/>
          </w:divBdr>
        </w:div>
        <w:div w:id="867446102">
          <w:marLeft w:val="0"/>
          <w:marRight w:val="0"/>
          <w:marTop w:val="0"/>
          <w:marBottom w:val="0"/>
          <w:divBdr>
            <w:top w:val="none" w:sz="0" w:space="0" w:color="auto"/>
            <w:left w:val="none" w:sz="0" w:space="0" w:color="auto"/>
            <w:bottom w:val="none" w:sz="0" w:space="0" w:color="auto"/>
            <w:right w:val="none" w:sz="0" w:space="0" w:color="auto"/>
          </w:divBdr>
        </w:div>
        <w:div w:id="1126587597">
          <w:marLeft w:val="0"/>
          <w:marRight w:val="0"/>
          <w:marTop w:val="0"/>
          <w:marBottom w:val="0"/>
          <w:divBdr>
            <w:top w:val="none" w:sz="0" w:space="0" w:color="auto"/>
            <w:left w:val="none" w:sz="0" w:space="0" w:color="auto"/>
            <w:bottom w:val="none" w:sz="0" w:space="0" w:color="auto"/>
            <w:right w:val="none" w:sz="0" w:space="0" w:color="auto"/>
          </w:divBdr>
        </w:div>
        <w:div w:id="811023152">
          <w:marLeft w:val="0"/>
          <w:marRight w:val="0"/>
          <w:marTop w:val="0"/>
          <w:marBottom w:val="0"/>
          <w:divBdr>
            <w:top w:val="none" w:sz="0" w:space="0" w:color="auto"/>
            <w:left w:val="none" w:sz="0" w:space="0" w:color="auto"/>
            <w:bottom w:val="none" w:sz="0" w:space="0" w:color="auto"/>
            <w:right w:val="none" w:sz="0" w:space="0" w:color="auto"/>
          </w:divBdr>
        </w:div>
        <w:div w:id="1239094047">
          <w:marLeft w:val="0"/>
          <w:marRight w:val="0"/>
          <w:marTop w:val="0"/>
          <w:marBottom w:val="0"/>
          <w:divBdr>
            <w:top w:val="none" w:sz="0" w:space="0" w:color="auto"/>
            <w:left w:val="none" w:sz="0" w:space="0" w:color="auto"/>
            <w:bottom w:val="none" w:sz="0" w:space="0" w:color="auto"/>
            <w:right w:val="none" w:sz="0" w:space="0" w:color="auto"/>
          </w:divBdr>
        </w:div>
        <w:div w:id="752435037">
          <w:marLeft w:val="0"/>
          <w:marRight w:val="0"/>
          <w:marTop w:val="0"/>
          <w:marBottom w:val="0"/>
          <w:divBdr>
            <w:top w:val="none" w:sz="0" w:space="0" w:color="auto"/>
            <w:left w:val="none" w:sz="0" w:space="0" w:color="auto"/>
            <w:bottom w:val="none" w:sz="0" w:space="0" w:color="auto"/>
            <w:right w:val="none" w:sz="0" w:space="0" w:color="auto"/>
          </w:divBdr>
        </w:div>
        <w:div w:id="2023627627">
          <w:marLeft w:val="0"/>
          <w:marRight w:val="0"/>
          <w:marTop w:val="0"/>
          <w:marBottom w:val="0"/>
          <w:divBdr>
            <w:top w:val="none" w:sz="0" w:space="0" w:color="auto"/>
            <w:left w:val="none" w:sz="0" w:space="0" w:color="auto"/>
            <w:bottom w:val="none" w:sz="0" w:space="0" w:color="auto"/>
            <w:right w:val="none" w:sz="0" w:space="0" w:color="auto"/>
          </w:divBdr>
        </w:div>
        <w:div w:id="1904024115">
          <w:marLeft w:val="0"/>
          <w:marRight w:val="0"/>
          <w:marTop w:val="0"/>
          <w:marBottom w:val="0"/>
          <w:divBdr>
            <w:top w:val="none" w:sz="0" w:space="0" w:color="auto"/>
            <w:left w:val="none" w:sz="0" w:space="0" w:color="auto"/>
            <w:bottom w:val="none" w:sz="0" w:space="0" w:color="auto"/>
            <w:right w:val="none" w:sz="0" w:space="0" w:color="auto"/>
          </w:divBdr>
        </w:div>
        <w:div w:id="889925746">
          <w:marLeft w:val="0"/>
          <w:marRight w:val="0"/>
          <w:marTop w:val="0"/>
          <w:marBottom w:val="0"/>
          <w:divBdr>
            <w:top w:val="none" w:sz="0" w:space="0" w:color="auto"/>
            <w:left w:val="none" w:sz="0" w:space="0" w:color="auto"/>
            <w:bottom w:val="none" w:sz="0" w:space="0" w:color="auto"/>
            <w:right w:val="none" w:sz="0" w:space="0" w:color="auto"/>
          </w:divBdr>
        </w:div>
        <w:div w:id="427234763">
          <w:marLeft w:val="0"/>
          <w:marRight w:val="0"/>
          <w:marTop w:val="0"/>
          <w:marBottom w:val="0"/>
          <w:divBdr>
            <w:top w:val="none" w:sz="0" w:space="0" w:color="auto"/>
            <w:left w:val="none" w:sz="0" w:space="0" w:color="auto"/>
            <w:bottom w:val="none" w:sz="0" w:space="0" w:color="auto"/>
            <w:right w:val="none" w:sz="0" w:space="0" w:color="auto"/>
          </w:divBdr>
        </w:div>
        <w:div w:id="573469935">
          <w:marLeft w:val="0"/>
          <w:marRight w:val="0"/>
          <w:marTop w:val="0"/>
          <w:marBottom w:val="0"/>
          <w:divBdr>
            <w:top w:val="none" w:sz="0" w:space="0" w:color="auto"/>
            <w:left w:val="none" w:sz="0" w:space="0" w:color="auto"/>
            <w:bottom w:val="none" w:sz="0" w:space="0" w:color="auto"/>
            <w:right w:val="none" w:sz="0" w:space="0" w:color="auto"/>
          </w:divBdr>
        </w:div>
        <w:div w:id="1190992833">
          <w:marLeft w:val="0"/>
          <w:marRight w:val="0"/>
          <w:marTop w:val="0"/>
          <w:marBottom w:val="0"/>
          <w:divBdr>
            <w:top w:val="none" w:sz="0" w:space="0" w:color="auto"/>
            <w:left w:val="none" w:sz="0" w:space="0" w:color="auto"/>
            <w:bottom w:val="none" w:sz="0" w:space="0" w:color="auto"/>
            <w:right w:val="none" w:sz="0" w:space="0" w:color="auto"/>
          </w:divBdr>
        </w:div>
        <w:div w:id="527183134">
          <w:marLeft w:val="0"/>
          <w:marRight w:val="0"/>
          <w:marTop w:val="0"/>
          <w:marBottom w:val="0"/>
          <w:divBdr>
            <w:top w:val="none" w:sz="0" w:space="0" w:color="auto"/>
            <w:left w:val="none" w:sz="0" w:space="0" w:color="auto"/>
            <w:bottom w:val="none" w:sz="0" w:space="0" w:color="auto"/>
            <w:right w:val="none" w:sz="0" w:space="0" w:color="auto"/>
          </w:divBdr>
        </w:div>
        <w:div w:id="2039088595">
          <w:marLeft w:val="0"/>
          <w:marRight w:val="0"/>
          <w:marTop w:val="0"/>
          <w:marBottom w:val="0"/>
          <w:divBdr>
            <w:top w:val="none" w:sz="0" w:space="0" w:color="auto"/>
            <w:left w:val="none" w:sz="0" w:space="0" w:color="auto"/>
            <w:bottom w:val="none" w:sz="0" w:space="0" w:color="auto"/>
            <w:right w:val="none" w:sz="0" w:space="0" w:color="auto"/>
          </w:divBdr>
        </w:div>
        <w:div w:id="2018844008">
          <w:marLeft w:val="0"/>
          <w:marRight w:val="0"/>
          <w:marTop w:val="0"/>
          <w:marBottom w:val="0"/>
          <w:divBdr>
            <w:top w:val="none" w:sz="0" w:space="0" w:color="auto"/>
            <w:left w:val="none" w:sz="0" w:space="0" w:color="auto"/>
            <w:bottom w:val="none" w:sz="0" w:space="0" w:color="auto"/>
            <w:right w:val="none" w:sz="0" w:space="0" w:color="auto"/>
          </w:divBdr>
        </w:div>
        <w:div w:id="920531164">
          <w:marLeft w:val="0"/>
          <w:marRight w:val="0"/>
          <w:marTop w:val="0"/>
          <w:marBottom w:val="0"/>
          <w:divBdr>
            <w:top w:val="none" w:sz="0" w:space="0" w:color="auto"/>
            <w:left w:val="none" w:sz="0" w:space="0" w:color="auto"/>
            <w:bottom w:val="none" w:sz="0" w:space="0" w:color="auto"/>
            <w:right w:val="none" w:sz="0" w:space="0" w:color="auto"/>
          </w:divBdr>
        </w:div>
        <w:div w:id="108818456">
          <w:marLeft w:val="0"/>
          <w:marRight w:val="0"/>
          <w:marTop w:val="0"/>
          <w:marBottom w:val="0"/>
          <w:divBdr>
            <w:top w:val="none" w:sz="0" w:space="0" w:color="auto"/>
            <w:left w:val="none" w:sz="0" w:space="0" w:color="auto"/>
            <w:bottom w:val="none" w:sz="0" w:space="0" w:color="auto"/>
            <w:right w:val="none" w:sz="0" w:space="0" w:color="auto"/>
          </w:divBdr>
        </w:div>
        <w:div w:id="177623198">
          <w:marLeft w:val="0"/>
          <w:marRight w:val="0"/>
          <w:marTop w:val="0"/>
          <w:marBottom w:val="0"/>
          <w:divBdr>
            <w:top w:val="none" w:sz="0" w:space="0" w:color="auto"/>
            <w:left w:val="none" w:sz="0" w:space="0" w:color="auto"/>
            <w:bottom w:val="none" w:sz="0" w:space="0" w:color="auto"/>
            <w:right w:val="none" w:sz="0" w:space="0" w:color="auto"/>
          </w:divBdr>
        </w:div>
        <w:div w:id="186717951">
          <w:marLeft w:val="0"/>
          <w:marRight w:val="0"/>
          <w:marTop w:val="0"/>
          <w:marBottom w:val="0"/>
          <w:divBdr>
            <w:top w:val="none" w:sz="0" w:space="0" w:color="auto"/>
            <w:left w:val="none" w:sz="0" w:space="0" w:color="auto"/>
            <w:bottom w:val="none" w:sz="0" w:space="0" w:color="auto"/>
            <w:right w:val="none" w:sz="0" w:space="0" w:color="auto"/>
          </w:divBdr>
        </w:div>
        <w:div w:id="1324698018">
          <w:marLeft w:val="0"/>
          <w:marRight w:val="0"/>
          <w:marTop w:val="0"/>
          <w:marBottom w:val="0"/>
          <w:divBdr>
            <w:top w:val="none" w:sz="0" w:space="0" w:color="auto"/>
            <w:left w:val="none" w:sz="0" w:space="0" w:color="auto"/>
            <w:bottom w:val="none" w:sz="0" w:space="0" w:color="auto"/>
            <w:right w:val="none" w:sz="0" w:space="0" w:color="auto"/>
          </w:divBdr>
        </w:div>
        <w:div w:id="1645160030">
          <w:marLeft w:val="0"/>
          <w:marRight w:val="0"/>
          <w:marTop w:val="0"/>
          <w:marBottom w:val="0"/>
          <w:divBdr>
            <w:top w:val="none" w:sz="0" w:space="0" w:color="auto"/>
            <w:left w:val="none" w:sz="0" w:space="0" w:color="auto"/>
            <w:bottom w:val="none" w:sz="0" w:space="0" w:color="auto"/>
            <w:right w:val="none" w:sz="0" w:space="0" w:color="auto"/>
          </w:divBdr>
        </w:div>
        <w:div w:id="139539384">
          <w:marLeft w:val="0"/>
          <w:marRight w:val="0"/>
          <w:marTop w:val="0"/>
          <w:marBottom w:val="0"/>
          <w:divBdr>
            <w:top w:val="none" w:sz="0" w:space="0" w:color="auto"/>
            <w:left w:val="none" w:sz="0" w:space="0" w:color="auto"/>
            <w:bottom w:val="none" w:sz="0" w:space="0" w:color="auto"/>
            <w:right w:val="none" w:sz="0" w:space="0" w:color="auto"/>
          </w:divBdr>
        </w:div>
        <w:div w:id="593325889">
          <w:marLeft w:val="0"/>
          <w:marRight w:val="0"/>
          <w:marTop w:val="0"/>
          <w:marBottom w:val="0"/>
          <w:divBdr>
            <w:top w:val="none" w:sz="0" w:space="0" w:color="auto"/>
            <w:left w:val="none" w:sz="0" w:space="0" w:color="auto"/>
            <w:bottom w:val="none" w:sz="0" w:space="0" w:color="auto"/>
            <w:right w:val="none" w:sz="0" w:space="0" w:color="auto"/>
          </w:divBdr>
        </w:div>
        <w:div w:id="1250045951">
          <w:marLeft w:val="0"/>
          <w:marRight w:val="0"/>
          <w:marTop w:val="0"/>
          <w:marBottom w:val="0"/>
          <w:divBdr>
            <w:top w:val="none" w:sz="0" w:space="0" w:color="auto"/>
            <w:left w:val="none" w:sz="0" w:space="0" w:color="auto"/>
            <w:bottom w:val="none" w:sz="0" w:space="0" w:color="auto"/>
            <w:right w:val="none" w:sz="0" w:space="0" w:color="auto"/>
          </w:divBdr>
        </w:div>
        <w:div w:id="44305245">
          <w:marLeft w:val="0"/>
          <w:marRight w:val="0"/>
          <w:marTop w:val="0"/>
          <w:marBottom w:val="0"/>
          <w:divBdr>
            <w:top w:val="none" w:sz="0" w:space="0" w:color="auto"/>
            <w:left w:val="none" w:sz="0" w:space="0" w:color="auto"/>
            <w:bottom w:val="none" w:sz="0" w:space="0" w:color="auto"/>
            <w:right w:val="none" w:sz="0" w:space="0" w:color="auto"/>
          </w:divBdr>
        </w:div>
        <w:div w:id="1810440842">
          <w:marLeft w:val="0"/>
          <w:marRight w:val="0"/>
          <w:marTop w:val="0"/>
          <w:marBottom w:val="0"/>
          <w:divBdr>
            <w:top w:val="none" w:sz="0" w:space="0" w:color="auto"/>
            <w:left w:val="none" w:sz="0" w:space="0" w:color="auto"/>
            <w:bottom w:val="none" w:sz="0" w:space="0" w:color="auto"/>
            <w:right w:val="none" w:sz="0" w:space="0" w:color="auto"/>
          </w:divBdr>
        </w:div>
        <w:div w:id="261181175">
          <w:marLeft w:val="0"/>
          <w:marRight w:val="0"/>
          <w:marTop w:val="0"/>
          <w:marBottom w:val="0"/>
          <w:divBdr>
            <w:top w:val="none" w:sz="0" w:space="0" w:color="auto"/>
            <w:left w:val="none" w:sz="0" w:space="0" w:color="auto"/>
            <w:bottom w:val="none" w:sz="0" w:space="0" w:color="auto"/>
            <w:right w:val="none" w:sz="0" w:space="0" w:color="auto"/>
          </w:divBdr>
        </w:div>
        <w:div w:id="1978951428">
          <w:marLeft w:val="0"/>
          <w:marRight w:val="0"/>
          <w:marTop w:val="0"/>
          <w:marBottom w:val="0"/>
          <w:divBdr>
            <w:top w:val="none" w:sz="0" w:space="0" w:color="auto"/>
            <w:left w:val="none" w:sz="0" w:space="0" w:color="auto"/>
            <w:bottom w:val="none" w:sz="0" w:space="0" w:color="auto"/>
            <w:right w:val="none" w:sz="0" w:space="0" w:color="auto"/>
          </w:divBdr>
        </w:div>
        <w:div w:id="972710434">
          <w:marLeft w:val="0"/>
          <w:marRight w:val="0"/>
          <w:marTop w:val="0"/>
          <w:marBottom w:val="0"/>
          <w:divBdr>
            <w:top w:val="none" w:sz="0" w:space="0" w:color="auto"/>
            <w:left w:val="none" w:sz="0" w:space="0" w:color="auto"/>
            <w:bottom w:val="none" w:sz="0" w:space="0" w:color="auto"/>
            <w:right w:val="none" w:sz="0" w:space="0" w:color="auto"/>
          </w:divBdr>
        </w:div>
        <w:div w:id="1662847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13375</Words>
  <Characters>76243</Characters>
  <Application>Microsoft Office Word</Application>
  <DocSecurity>0</DocSecurity>
  <Lines>635</Lines>
  <Paragraphs>178</Paragraphs>
  <ScaleCrop>false</ScaleCrop>
  <Company>SPecialiST RePack</Company>
  <LinksUpToDate>false</LinksUpToDate>
  <CharactersWithSpaces>89440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Gavrilova</dc:creator>
  <cp:lastModifiedBy>Gavrilova</cp:lastModifiedBy>
  <cp:revision>1</cp:revision>
  <dcterms:created xsi:type="dcterms:W3CDTF">2017-06-12T22:59:00Z</dcterms:created>
  <dcterms:modified xsi:type="dcterms:W3CDTF">2017-06-12T22:59:00Z</dcterms:modified>
</cp:coreProperties>
</file>